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3E2C5" w14:textId="4DC9B22C" w:rsidR="003773B3" w:rsidRPr="00BF3BEF" w:rsidRDefault="003773B3" w:rsidP="003773B3">
      <w:pPr>
        <w:pStyle w:val="Rubrik1"/>
        <w:rPr>
          <w:sz w:val="44"/>
          <w:szCs w:val="44"/>
          <w:lang w:val="sv-SE"/>
        </w:rPr>
      </w:pPr>
      <w:r w:rsidRPr="00BF3BEF">
        <w:rPr>
          <w:sz w:val="44"/>
          <w:szCs w:val="44"/>
          <w:lang w:val="sv-SE"/>
        </w:rPr>
        <w:t xml:space="preserve">Styrelsens </w:t>
      </w:r>
      <w:r w:rsidR="004E557B">
        <w:rPr>
          <w:sz w:val="44"/>
          <w:szCs w:val="44"/>
          <w:lang w:val="sv-SE"/>
        </w:rPr>
        <w:t>för</w:t>
      </w:r>
      <w:r w:rsidRPr="00BF3BEF">
        <w:rPr>
          <w:sz w:val="44"/>
          <w:szCs w:val="44"/>
          <w:lang w:val="sv-SE"/>
        </w:rPr>
        <w:t xml:space="preserve"> </w:t>
      </w:r>
      <w:proofErr w:type="spellStart"/>
      <w:r w:rsidRPr="00BF3BEF">
        <w:rPr>
          <w:sz w:val="44"/>
          <w:szCs w:val="44"/>
          <w:lang w:val="sv-SE"/>
        </w:rPr>
        <w:t>Alleima</w:t>
      </w:r>
      <w:proofErr w:type="spellEnd"/>
      <w:r w:rsidRPr="00BF3BEF">
        <w:rPr>
          <w:sz w:val="44"/>
          <w:szCs w:val="44"/>
          <w:lang w:val="sv-SE"/>
        </w:rPr>
        <w:t xml:space="preserve"> AB förslag till långsiktigt incitamentsprogram</w:t>
      </w:r>
      <w:r w:rsidR="00BF3BEF">
        <w:rPr>
          <w:sz w:val="44"/>
          <w:szCs w:val="44"/>
          <w:lang w:val="sv-SE"/>
        </w:rPr>
        <w:t xml:space="preserve"> </w:t>
      </w:r>
      <w:r w:rsidRPr="00BF3BEF">
        <w:rPr>
          <w:sz w:val="44"/>
          <w:szCs w:val="44"/>
          <w:lang w:val="sv-SE"/>
        </w:rPr>
        <w:t>(LTI 2023)</w:t>
      </w:r>
    </w:p>
    <w:p w14:paraId="2A838BB8" w14:textId="77777777" w:rsidR="003773B3" w:rsidRDefault="003773B3" w:rsidP="00372DD9">
      <w:pPr>
        <w:pStyle w:val="Rubrik2"/>
        <w:rPr>
          <w:rFonts w:eastAsiaTheme="minorHAnsi" w:cstheme="minorBidi"/>
          <w:b/>
          <w:sz w:val="20"/>
          <w:lang w:val="sv-SE"/>
        </w:rPr>
      </w:pPr>
    </w:p>
    <w:p w14:paraId="4A9E7529" w14:textId="77777777" w:rsidR="00693B9B" w:rsidRPr="00442350" w:rsidRDefault="00693B9B" w:rsidP="00693B9B">
      <w:pPr>
        <w:pStyle w:val="Rubrik2"/>
        <w:rPr>
          <w:rFonts w:eastAsiaTheme="minorHAnsi" w:cstheme="minorBidi"/>
          <w:b/>
          <w:sz w:val="20"/>
          <w:lang w:val="sv-SE"/>
        </w:rPr>
      </w:pPr>
      <w:r w:rsidRPr="00442350">
        <w:rPr>
          <w:rFonts w:eastAsiaTheme="minorHAnsi" w:cstheme="minorBidi"/>
          <w:b/>
          <w:sz w:val="20"/>
          <w:lang w:val="sv-SE"/>
        </w:rPr>
        <w:t xml:space="preserve">Bakgrund </w:t>
      </w:r>
    </w:p>
    <w:p w14:paraId="3C018188" w14:textId="77777777" w:rsidR="00693B9B" w:rsidRPr="0066059A" w:rsidRDefault="00693B9B" w:rsidP="00693B9B">
      <w:pPr>
        <w:spacing w:after="0"/>
        <w:rPr>
          <w:lang w:val="sv-SE"/>
        </w:rPr>
      </w:pPr>
      <w:r w:rsidRPr="0066059A">
        <w:rPr>
          <w:lang w:val="sv-SE"/>
        </w:rPr>
        <w:t xml:space="preserve">Styrelsen anser att långsiktiga incitamentsprogram är av stor vikt för att sammanlänka deltagarnas och aktieägarnas intressen, </w:t>
      </w:r>
      <w:r>
        <w:rPr>
          <w:lang w:val="sv-SE"/>
        </w:rPr>
        <w:t xml:space="preserve">för att </w:t>
      </w:r>
      <w:r w:rsidRPr="0066059A">
        <w:rPr>
          <w:lang w:val="sv-SE"/>
        </w:rPr>
        <w:t xml:space="preserve">stärka </w:t>
      </w:r>
      <w:proofErr w:type="spellStart"/>
      <w:r w:rsidRPr="0066059A">
        <w:rPr>
          <w:lang w:val="sv-SE"/>
        </w:rPr>
        <w:t>Alleima</w:t>
      </w:r>
      <w:proofErr w:type="spellEnd"/>
      <w:r>
        <w:rPr>
          <w:lang w:val="sv-SE"/>
        </w:rPr>
        <w:t>-</w:t>
      </w:r>
      <w:r w:rsidRPr="0066059A">
        <w:rPr>
          <w:lang w:val="sv-SE"/>
        </w:rPr>
        <w:t xml:space="preserve">koncernens möjlighet att attrahera, behålla och motivera kompetent personal samt </w:t>
      </w:r>
      <w:r>
        <w:rPr>
          <w:lang w:val="sv-SE"/>
        </w:rPr>
        <w:t xml:space="preserve">för att </w:t>
      </w:r>
      <w:r w:rsidRPr="0066059A">
        <w:rPr>
          <w:lang w:val="sv-SE"/>
        </w:rPr>
        <w:t xml:space="preserve">stärka </w:t>
      </w:r>
      <w:proofErr w:type="spellStart"/>
      <w:r w:rsidRPr="0066059A">
        <w:rPr>
          <w:lang w:val="sv-SE"/>
        </w:rPr>
        <w:t>Alleimas</w:t>
      </w:r>
      <w:proofErr w:type="spellEnd"/>
      <w:r w:rsidRPr="0066059A">
        <w:rPr>
          <w:lang w:val="sv-SE"/>
        </w:rPr>
        <w:t xml:space="preserve"> fokus och inriktning för att uppfylla de långsiktiga affärsmålen. Styrelsen föreslår därför att årsstämman beslutar om ett långsiktigt incitamentsprogram för ledande befattningshavare och nyckelpersoner för 2023 ("LTI 2023") på nedanstående villkor. </w:t>
      </w:r>
    </w:p>
    <w:p w14:paraId="20D31DDE" w14:textId="77777777" w:rsidR="00693B9B" w:rsidRPr="0066059A" w:rsidRDefault="00693B9B" w:rsidP="00693B9B">
      <w:pPr>
        <w:spacing w:after="0"/>
        <w:rPr>
          <w:lang w:val="sv-SE"/>
        </w:rPr>
      </w:pPr>
    </w:p>
    <w:p w14:paraId="5E2D90DC" w14:textId="77777777" w:rsidR="00693B9B" w:rsidRPr="00442350" w:rsidRDefault="00693B9B" w:rsidP="00693B9B">
      <w:pPr>
        <w:pStyle w:val="Rubrik2"/>
        <w:rPr>
          <w:rFonts w:eastAsiaTheme="minorHAnsi" w:cstheme="minorBidi"/>
          <w:b/>
          <w:sz w:val="20"/>
          <w:lang w:val="sv-SE"/>
        </w:rPr>
      </w:pPr>
      <w:r w:rsidRPr="00442350">
        <w:rPr>
          <w:rFonts w:eastAsiaTheme="minorHAnsi" w:cstheme="minorBidi"/>
          <w:b/>
          <w:sz w:val="20"/>
          <w:lang w:val="sv-SE"/>
        </w:rPr>
        <w:t xml:space="preserve">Allmänt </w:t>
      </w:r>
    </w:p>
    <w:p w14:paraId="151B1F24" w14:textId="77777777" w:rsidR="00693B9B" w:rsidRPr="0066059A" w:rsidRDefault="00693B9B" w:rsidP="00693B9B">
      <w:pPr>
        <w:spacing w:after="0"/>
        <w:rPr>
          <w:lang w:val="sv-SE"/>
        </w:rPr>
      </w:pPr>
      <w:r w:rsidRPr="0066059A">
        <w:rPr>
          <w:lang w:val="sv-SE"/>
        </w:rPr>
        <w:t xml:space="preserve">LTI 2023 omfattar 30 ledande befattningshavare och nyckelpersoner i </w:t>
      </w:r>
      <w:proofErr w:type="spellStart"/>
      <w:r w:rsidRPr="0066059A">
        <w:rPr>
          <w:lang w:val="sv-SE"/>
        </w:rPr>
        <w:t>Alleima</w:t>
      </w:r>
      <w:proofErr w:type="spellEnd"/>
      <w:r w:rsidRPr="0066059A">
        <w:rPr>
          <w:lang w:val="sv-SE"/>
        </w:rPr>
        <w:t xml:space="preserve">-koncernen. Det maximala antalet </w:t>
      </w:r>
      <w:proofErr w:type="spellStart"/>
      <w:r w:rsidRPr="0066059A">
        <w:rPr>
          <w:lang w:val="sv-SE"/>
        </w:rPr>
        <w:t>Alleima</w:t>
      </w:r>
      <w:proofErr w:type="spellEnd"/>
      <w:r w:rsidRPr="0066059A">
        <w:rPr>
          <w:lang w:val="sv-SE"/>
        </w:rPr>
        <w:t xml:space="preserve">-aktier som kan komma att tilldelas enligt LTI 2023 är 550 500 aktier, vilket motsvarar cirka 0,22 procent av antalet utestående aktier i </w:t>
      </w:r>
      <w:proofErr w:type="spellStart"/>
      <w:r w:rsidRPr="0066059A">
        <w:rPr>
          <w:lang w:val="sv-SE"/>
        </w:rPr>
        <w:t>Alleima</w:t>
      </w:r>
      <w:proofErr w:type="spellEnd"/>
      <w:r w:rsidRPr="0066059A">
        <w:rPr>
          <w:lang w:val="sv-SE"/>
        </w:rPr>
        <w:t xml:space="preserve">. </w:t>
      </w:r>
    </w:p>
    <w:p w14:paraId="4C866C0A" w14:textId="77777777" w:rsidR="00693B9B" w:rsidRPr="0066059A" w:rsidRDefault="00693B9B" w:rsidP="00693B9B">
      <w:pPr>
        <w:spacing w:after="0"/>
        <w:rPr>
          <w:lang w:val="sv-SE"/>
        </w:rPr>
      </w:pPr>
    </w:p>
    <w:p w14:paraId="5BEB8BCE" w14:textId="77777777" w:rsidR="00693B9B" w:rsidRPr="0066059A" w:rsidRDefault="00693B9B" w:rsidP="00693B9B">
      <w:pPr>
        <w:spacing w:after="0"/>
        <w:rPr>
          <w:lang w:val="sv-SE"/>
        </w:rPr>
      </w:pPr>
      <w:r w:rsidRPr="0066059A">
        <w:rPr>
          <w:lang w:val="sv-SE"/>
        </w:rPr>
        <w:t xml:space="preserve">För deltagande i LTI 2023 krävs att den anställde till marknadspris senast den 30 juni 2023 investerar i </w:t>
      </w:r>
      <w:proofErr w:type="spellStart"/>
      <w:r w:rsidRPr="0066059A">
        <w:rPr>
          <w:lang w:val="sv-SE"/>
        </w:rPr>
        <w:t>Alleima</w:t>
      </w:r>
      <w:proofErr w:type="spellEnd"/>
      <w:r w:rsidRPr="0066059A">
        <w:rPr>
          <w:lang w:val="sv-SE"/>
        </w:rPr>
        <w:t xml:space="preserve">-aktier (”Investeringsaktier”). För det fall den anställde inte kan investera före detta datum på grund av att denne är upptagen i en av </w:t>
      </w:r>
      <w:proofErr w:type="spellStart"/>
      <w:r w:rsidRPr="0066059A">
        <w:rPr>
          <w:lang w:val="sv-SE"/>
        </w:rPr>
        <w:t>Alleima</w:t>
      </w:r>
      <w:proofErr w:type="spellEnd"/>
      <w:r w:rsidRPr="0066059A">
        <w:rPr>
          <w:lang w:val="sv-SE"/>
        </w:rPr>
        <w:t xml:space="preserve"> förd insiderförteckning, ska styrelsen ha rätt att senarelägga investeringsdatumet för sådan anställd. Den anställde kan inom ramen för LTI 2023 investera upp till ett belopp motsvarande åtta (8) procent av sin fasta årslön före skatt vid tidpunkten för investeringen. </w:t>
      </w:r>
    </w:p>
    <w:p w14:paraId="765F454F" w14:textId="77777777" w:rsidR="00693B9B" w:rsidRPr="0066059A" w:rsidRDefault="00693B9B" w:rsidP="00693B9B">
      <w:pPr>
        <w:spacing w:after="0"/>
        <w:rPr>
          <w:lang w:val="sv-SE"/>
        </w:rPr>
      </w:pPr>
    </w:p>
    <w:p w14:paraId="3FF2E1FC" w14:textId="77777777" w:rsidR="00693B9B" w:rsidRPr="0066059A" w:rsidRDefault="00693B9B" w:rsidP="00693B9B">
      <w:pPr>
        <w:spacing w:after="0"/>
        <w:rPr>
          <w:lang w:val="sv-SE"/>
        </w:rPr>
      </w:pPr>
      <w:r w:rsidRPr="0066059A">
        <w:rPr>
          <w:lang w:val="sv-SE"/>
        </w:rPr>
        <w:t xml:space="preserve">Förutsatt att Investeringsaktier förvärvas enligt ovan kommer deltagare i LTI 2023 ges rätt att efter en treårsperiod vederlagsfritt tilldelas </w:t>
      </w:r>
      <w:proofErr w:type="spellStart"/>
      <w:r w:rsidRPr="0066059A">
        <w:rPr>
          <w:lang w:val="sv-SE"/>
        </w:rPr>
        <w:t>Alleima</w:t>
      </w:r>
      <w:proofErr w:type="spellEnd"/>
      <w:r w:rsidRPr="0066059A">
        <w:rPr>
          <w:lang w:val="sv-SE"/>
        </w:rPr>
        <w:t xml:space="preserve">-aktier enligt de villkor som anges nedan. </w:t>
      </w:r>
    </w:p>
    <w:p w14:paraId="63D444CE" w14:textId="77777777" w:rsidR="00693B9B" w:rsidRPr="0066059A" w:rsidRDefault="00693B9B" w:rsidP="00693B9B">
      <w:pPr>
        <w:spacing w:after="0"/>
        <w:rPr>
          <w:lang w:val="sv-SE"/>
        </w:rPr>
      </w:pPr>
    </w:p>
    <w:p w14:paraId="61607EE1" w14:textId="77777777" w:rsidR="00693B9B" w:rsidRPr="006D47A7" w:rsidRDefault="00693B9B" w:rsidP="00693B9B">
      <w:pPr>
        <w:pStyle w:val="Rubrik2"/>
        <w:rPr>
          <w:rFonts w:eastAsiaTheme="minorHAnsi" w:cstheme="minorBidi"/>
          <w:b/>
          <w:sz w:val="20"/>
          <w:lang w:val="sv-SE"/>
        </w:rPr>
      </w:pPr>
      <w:r w:rsidRPr="006D47A7">
        <w:rPr>
          <w:rFonts w:eastAsiaTheme="minorHAnsi" w:cstheme="minorBidi"/>
          <w:b/>
          <w:sz w:val="20"/>
          <w:lang w:val="sv-SE"/>
        </w:rPr>
        <w:t xml:space="preserve">Prestationsaktier </w:t>
      </w:r>
    </w:p>
    <w:p w14:paraId="4DF07B18" w14:textId="77777777" w:rsidR="00693B9B" w:rsidRPr="0066059A" w:rsidRDefault="00693B9B" w:rsidP="00693B9B">
      <w:pPr>
        <w:spacing w:after="0"/>
        <w:rPr>
          <w:lang w:val="sv-SE"/>
        </w:rPr>
      </w:pPr>
      <w:r w:rsidRPr="0066059A">
        <w:rPr>
          <w:lang w:val="sv-SE"/>
        </w:rPr>
        <w:t xml:space="preserve">Varje förvärvad Investeringsaktie medför att deltagarna kan komma att tilldelas </w:t>
      </w:r>
      <w:proofErr w:type="spellStart"/>
      <w:r w:rsidRPr="0066059A">
        <w:rPr>
          <w:lang w:val="sv-SE"/>
        </w:rPr>
        <w:t>Alleima</w:t>
      </w:r>
      <w:proofErr w:type="spellEnd"/>
      <w:r w:rsidRPr="0066059A">
        <w:rPr>
          <w:lang w:val="sv-SE"/>
        </w:rPr>
        <w:t xml:space="preserve">-aktier under förutsättning att vissa prestationsmål uppnås (”Prestationsaktier”). Maximalt antal Prestationsaktier som kan komma att tilldelas för varje förvärvad Investeringsaktie är beroende av vilken kategori deltagaren tillhör, enligt nedan: </w:t>
      </w:r>
    </w:p>
    <w:p w14:paraId="1DAF1D24" w14:textId="77777777" w:rsidR="00693B9B" w:rsidRPr="0066059A" w:rsidRDefault="00693B9B" w:rsidP="00693B9B">
      <w:pPr>
        <w:spacing w:after="0"/>
        <w:rPr>
          <w:lang w:val="sv-SE"/>
        </w:rPr>
      </w:pPr>
    </w:p>
    <w:p w14:paraId="61FDA440" w14:textId="77777777" w:rsidR="00693B9B" w:rsidRPr="0066059A" w:rsidRDefault="00693B9B" w:rsidP="00693B9B">
      <w:pPr>
        <w:spacing w:after="0"/>
        <w:rPr>
          <w:lang w:val="sv-SE"/>
        </w:rPr>
      </w:pPr>
      <w:r w:rsidRPr="0066059A">
        <w:rPr>
          <w:lang w:val="sv-SE"/>
        </w:rPr>
        <w:t xml:space="preserve">- 7,5 för verkställande direktören, </w:t>
      </w:r>
    </w:p>
    <w:p w14:paraId="5A93119A" w14:textId="77777777" w:rsidR="00693B9B" w:rsidRPr="0066059A" w:rsidRDefault="00693B9B" w:rsidP="00693B9B">
      <w:pPr>
        <w:spacing w:after="0"/>
        <w:rPr>
          <w:lang w:val="sv-SE"/>
        </w:rPr>
      </w:pPr>
      <w:r w:rsidRPr="0066059A">
        <w:rPr>
          <w:lang w:val="sv-SE"/>
        </w:rPr>
        <w:t xml:space="preserve">- 6 för övrig medlem av koncernledningen (för närvarande 9 personer), </w:t>
      </w:r>
      <w:r>
        <w:rPr>
          <w:lang w:val="sv-SE"/>
        </w:rPr>
        <w:t>och</w:t>
      </w:r>
    </w:p>
    <w:p w14:paraId="57171F6E" w14:textId="77777777" w:rsidR="00693B9B" w:rsidRPr="0066059A" w:rsidRDefault="00693B9B" w:rsidP="00693B9B">
      <w:pPr>
        <w:spacing w:after="0"/>
        <w:rPr>
          <w:lang w:val="sv-SE"/>
        </w:rPr>
      </w:pPr>
      <w:r w:rsidRPr="0066059A">
        <w:rPr>
          <w:lang w:val="sv-SE"/>
        </w:rPr>
        <w:t xml:space="preserve">- 4 för högre chef eller nyckelperson (20 personer). </w:t>
      </w:r>
    </w:p>
    <w:p w14:paraId="2D1D9AAD" w14:textId="77777777" w:rsidR="00693B9B" w:rsidRPr="0066059A" w:rsidRDefault="00693B9B" w:rsidP="00693B9B">
      <w:pPr>
        <w:spacing w:after="0"/>
        <w:rPr>
          <w:highlight w:val="yellow"/>
          <w:lang w:val="sv-SE"/>
        </w:rPr>
      </w:pPr>
    </w:p>
    <w:p w14:paraId="63C39EE9" w14:textId="77777777" w:rsidR="00693B9B" w:rsidRPr="0066059A" w:rsidRDefault="00693B9B" w:rsidP="00693B9B">
      <w:pPr>
        <w:spacing w:after="0"/>
        <w:rPr>
          <w:lang w:val="sv-SE"/>
        </w:rPr>
      </w:pPr>
      <w:r w:rsidRPr="0066059A">
        <w:rPr>
          <w:lang w:val="sv-SE"/>
        </w:rPr>
        <w:lastRenderedPageBreak/>
        <w:t xml:space="preserve">Koncernledningen ska nominera de personer som ska erbjudas deltagande i LTI 2023 och som ska ingå i kategorin ”högre chef eller nyckelperson”, baserat på befattning, kvalifikation och individuell prestation. Alla nomineringar ska godkännas av verkställande direktören. </w:t>
      </w:r>
    </w:p>
    <w:p w14:paraId="62B43618" w14:textId="77777777" w:rsidR="00693B9B" w:rsidRPr="003A3D86" w:rsidRDefault="00693B9B" w:rsidP="00693B9B">
      <w:pPr>
        <w:pStyle w:val="Rubrik2"/>
        <w:rPr>
          <w:rFonts w:eastAsiaTheme="minorHAnsi" w:cstheme="minorBidi"/>
          <w:b/>
          <w:sz w:val="20"/>
          <w:lang w:val="sv-SE"/>
        </w:rPr>
      </w:pPr>
    </w:p>
    <w:p w14:paraId="368C34AD" w14:textId="7C4CA153" w:rsidR="00693B9B" w:rsidRDefault="00693B9B" w:rsidP="00693B9B">
      <w:pPr>
        <w:spacing w:after="0"/>
        <w:rPr>
          <w:lang w:val="sv-SE"/>
        </w:rPr>
      </w:pPr>
      <w:r w:rsidRPr="0066059A">
        <w:rPr>
          <w:lang w:val="sv-SE"/>
        </w:rPr>
        <w:t xml:space="preserve">Antalet Prestationsaktier som deltagaren slutligen tilldelas för varje förvärvad Investeringsaktie är beroende av utvecklingen av </w:t>
      </w:r>
      <w:proofErr w:type="spellStart"/>
      <w:r w:rsidRPr="0066059A">
        <w:rPr>
          <w:lang w:val="sv-SE"/>
        </w:rPr>
        <w:t>Alleima</w:t>
      </w:r>
      <w:proofErr w:type="spellEnd"/>
      <w:r w:rsidRPr="0066059A">
        <w:rPr>
          <w:lang w:val="sv-SE"/>
        </w:rPr>
        <w:t>-koncernens (i</w:t>
      </w:r>
      <w:r w:rsidRPr="00030A15">
        <w:rPr>
          <w:lang w:val="sv-SE"/>
        </w:rPr>
        <w:t xml:space="preserve">) justerade vinst per aktie exklusive </w:t>
      </w:r>
      <w:r w:rsidR="00126562" w:rsidRPr="00030A15">
        <w:rPr>
          <w:lang w:val="sv-SE"/>
        </w:rPr>
        <w:t>(a) metallpriseffekter och (b) jämförelsestörande poster</w:t>
      </w:r>
      <w:r w:rsidRPr="00030A15">
        <w:rPr>
          <w:lang w:val="sv-SE"/>
        </w:rPr>
        <w:t xml:space="preserve"> (”justerad EPS”)</w:t>
      </w:r>
      <w:r w:rsidRPr="0066059A">
        <w:rPr>
          <w:lang w:val="sv-SE"/>
        </w:rPr>
        <w:t xml:space="preserve"> samt (ii) reducering av koldioxid</w:t>
      </w:r>
      <w:r>
        <w:rPr>
          <w:lang w:val="sv-SE"/>
        </w:rPr>
        <w:t>utsläpp</w:t>
      </w:r>
      <w:r w:rsidRPr="0066059A">
        <w:rPr>
          <w:lang w:val="sv-SE"/>
        </w:rPr>
        <w:t xml:space="preserve"> (CO</w:t>
      </w:r>
      <w:r w:rsidRPr="00FD70FF">
        <w:rPr>
          <w:vertAlign w:val="subscript"/>
          <w:lang w:val="sv-SE"/>
        </w:rPr>
        <w:t>2</w:t>
      </w:r>
      <w:r w:rsidRPr="0066059A">
        <w:rPr>
          <w:lang w:val="sv-SE"/>
        </w:rPr>
        <w:t>).</w:t>
      </w:r>
      <w:r>
        <w:rPr>
          <w:lang w:val="sv-SE"/>
        </w:rPr>
        <w:t xml:space="preserve"> </w:t>
      </w:r>
      <w:r w:rsidRPr="00D723F9">
        <w:rPr>
          <w:lang w:val="sv-SE"/>
        </w:rPr>
        <w:t>Målen (justerad EPS och CO</w:t>
      </w:r>
      <w:r w:rsidRPr="00931CBF">
        <w:rPr>
          <w:vertAlign w:val="subscript"/>
          <w:lang w:val="sv-SE"/>
        </w:rPr>
        <w:t>2</w:t>
      </w:r>
      <w:r w:rsidRPr="00D723F9">
        <w:rPr>
          <w:lang w:val="sv-SE"/>
        </w:rPr>
        <w:t>-utsläpp) viktas därefter sinsemellan till 90 respektive 10 procent och räknas samman för att ge total måluppfyllnad.</w:t>
      </w:r>
    </w:p>
    <w:p w14:paraId="3BCD9149" w14:textId="77777777" w:rsidR="00693B9B" w:rsidRDefault="00693B9B" w:rsidP="00693B9B">
      <w:pPr>
        <w:spacing w:after="0"/>
        <w:rPr>
          <w:lang w:val="sv-SE"/>
        </w:rPr>
      </w:pPr>
    </w:p>
    <w:p w14:paraId="584B7F73" w14:textId="77777777" w:rsidR="00693B9B" w:rsidRPr="00D723F9" w:rsidRDefault="00693B9B" w:rsidP="00693B9B">
      <w:pPr>
        <w:pStyle w:val="Rubrik2"/>
        <w:rPr>
          <w:rFonts w:eastAsiaTheme="minorHAnsi" w:cstheme="minorBidi"/>
          <w:b/>
          <w:sz w:val="20"/>
          <w:lang w:val="sv-SE"/>
        </w:rPr>
      </w:pPr>
      <w:r w:rsidRPr="00D723F9">
        <w:rPr>
          <w:rFonts w:eastAsiaTheme="minorHAnsi" w:cstheme="minorBidi"/>
          <w:b/>
          <w:sz w:val="20"/>
          <w:lang w:val="sv-SE"/>
        </w:rPr>
        <w:t>Förutsättningar för tilldelning</w:t>
      </w:r>
    </w:p>
    <w:p w14:paraId="63654820" w14:textId="697A7654" w:rsidR="00693B9B" w:rsidRPr="00F4658D" w:rsidRDefault="00693B9B" w:rsidP="00693B9B">
      <w:pPr>
        <w:spacing w:after="0"/>
        <w:rPr>
          <w:lang w:val="sv-SE"/>
        </w:rPr>
      </w:pPr>
      <w:r w:rsidRPr="0066059A">
        <w:rPr>
          <w:lang w:val="sv-SE"/>
        </w:rPr>
        <w:t xml:space="preserve">Styrelsen </w:t>
      </w:r>
      <w:r w:rsidR="00783E81">
        <w:rPr>
          <w:lang w:val="sv-SE"/>
        </w:rPr>
        <w:t xml:space="preserve">har </w:t>
      </w:r>
      <w:r w:rsidR="00EC227A">
        <w:rPr>
          <w:lang w:val="sv-SE"/>
        </w:rPr>
        <w:t xml:space="preserve">i januari 2023 </w:t>
      </w:r>
      <w:r w:rsidRPr="0066059A">
        <w:rPr>
          <w:lang w:val="sv-SE"/>
        </w:rPr>
        <w:t>fastställ</w:t>
      </w:r>
      <w:r w:rsidR="00783E81">
        <w:rPr>
          <w:lang w:val="sv-SE"/>
        </w:rPr>
        <w:t xml:space="preserve">t </w:t>
      </w:r>
      <w:r w:rsidR="00030A15" w:rsidRPr="0066059A">
        <w:rPr>
          <w:lang w:val="sv-SE"/>
        </w:rPr>
        <w:t>m</w:t>
      </w:r>
      <w:r w:rsidR="00030A15">
        <w:rPr>
          <w:lang w:val="sv-SE"/>
        </w:rPr>
        <w:t>inimi- och maximinivå</w:t>
      </w:r>
      <w:r w:rsidR="00030A15" w:rsidRPr="0066059A">
        <w:rPr>
          <w:lang w:val="sv-SE"/>
        </w:rPr>
        <w:t xml:space="preserve"> </w:t>
      </w:r>
      <w:r w:rsidRPr="0066059A">
        <w:rPr>
          <w:lang w:val="sv-SE"/>
        </w:rPr>
        <w:t xml:space="preserve">för justerad EPS för </w:t>
      </w:r>
      <w:r w:rsidR="00783E81">
        <w:rPr>
          <w:lang w:val="sv-SE"/>
        </w:rPr>
        <w:t xml:space="preserve">2023 och kommer att fastställa målnivåerna för </w:t>
      </w:r>
      <w:r w:rsidRPr="0066059A">
        <w:rPr>
          <w:lang w:val="sv-SE"/>
        </w:rPr>
        <w:t xml:space="preserve">kommande år i januari 2024 </w:t>
      </w:r>
      <w:r>
        <w:rPr>
          <w:lang w:val="sv-SE"/>
        </w:rPr>
        <w:t>respektive</w:t>
      </w:r>
      <w:r w:rsidRPr="0066059A">
        <w:rPr>
          <w:lang w:val="sv-SE"/>
        </w:rPr>
        <w:t xml:space="preserve"> 2025.</w:t>
      </w:r>
      <w:r>
        <w:rPr>
          <w:lang w:val="sv-SE"/>
        </w:rPr>
        <w:t xml:space="preserve"> </w:t>
      </w:r>
      <w:r w:rsidRPr="0066059A">
        <w:rPr>
          <w:lang w:val="sv-SE"/>
        </w:rPr>
        <w:t>Måluppfyllelse definieras som förändring i justerad EPS från ett år till nästföljande år, uttryckt i procent</w:t>
      </w:r>
      <w:r>
        <w:rPr>
          <w:lang w:val="sv-SE"/>
        </w:rPr>
        <w:t>, på en skala med minimiutfall och max</w:t>
      </w:r>
      <w:r w:rsidR="00030A15">
        <w:rPr>
          <w:lang w:val="sv-SE"/>
        </w:rPr>
        <w:t xml:space="preserve">imalt </w:t>
      </w:r>
      <w:r>
        <w:rPr>
          <w:lang w:val="sv-SE"/>
        </w:rPr>
        <w:t>utfall</w:t>
      </w:r>
      <w:r w:rsidRPr="0066059A">
        <w:rPr>
          <w:lang w:val="sv-SE"/>
        </w:rPr>
        <w:t xml:space="preserve">. </w:t>
      </w:r>
      <w:r>
        <w:rPr>
          <w:lang w:val="sv-SE"/>
        </w:rPr>
        <w:t>M</w:t>
      </w:r>
      <w:r w:rsidRPr="00F4658D">
        <w:rPr>
          <w:lang w:val="sv-SE"/>
        </w:rPr>
        <w:t>åluppfyllnad av justerad EPS mäts</w:t>
      </w:r>
      <w:r>
        <w:rPr>
          <w:lang w:val="sv-SE"/>
        </w:rPr>
        <w:t xml:space="preserve"> separat</w:t>
      </w:r>
      <w:r w:rsidRPr="00F4658D">
        <w:rPr>
          <w:lang w:val="sv-SE"/>
        </w:rPr>
        <w:t xml:space="preserve"> </w:t>
      </w:r>
      <w:r>
        <w:rPr>
          <w:lang w:val="sv-SE"/>
        </w:rPr>
        <w:t>för vart och ett av</w:t>
      </w:r>
      <w:r w:rsidRPr="00F4658D">
        <w:rPr>
          <w:lang w:val="sv-SE"/>
        </w:rPr>
        <w:t xml:space="preserve"> åren 2023, 2024 och 2025</w:t>
      </w:r>
      <w:r>
        <w:rPr>
          <w:lang w:val="sv-SE"/>
        </w:rPr>
        <w:t xml:space="preserve"> där varje år motsvarar en tredjedel av måluppfyllnaden varefter utfallen läggs samman för att beräkna den sammanlagda måluppfyllnaden för justerad EPS</w:t>
      </w:r>
      <w:r w:rsidRPr="00F4658D">
        <w:rPr>
          <w:lang w:val="sv-SE"/>
        </w:rPr>
        <w:t>.</w:t>
      </w:r>
    </w:p>
    <w:p w14:paraId="3F8CDC4D" w14:textId="77777777" w:rsidR="00693B9B" w:rsidRPr="00F4658D" w:rsidRDefault="00693B9B" w:rsidP="00693B9B">
      <w:pPr>
        <w:spacing w:after="0"/>
        <w:rPr>
          <w:lang w:val="sv-SE"/>
        </w:rPr>
      </w:pPr>
    </w:p>
    <w:p w14:paraId="19EC464C" w14:textId="77777777" w:rsidR="00693B9B" w:rsidRPr="009F4993" w:rsidRDefault="00693B9B" w:rsidP="00693B9B">
      <w:pPr>
        <w:spacing w:after="0"/>
        <w:rPr>
          <w:lang w:val="sv-SE"/>
        </w:rPr>
      </w:pPr>
      <w:r w:rsidRPr="00F4658D">
        <w:rPr>
          <w:lang w:val="sv-SE"/>
        </w:rPr>
        <w:t xml:space="preserve">För </w:t>
      </w:r>
      <w:r>
        <w:rPr>
          <w:lang w:val="sv-SE"/>
        </w:rPr>
        <w:t xml:space="preserve">uppfyllelse av målet om </w:t>
      </w:r>
      <w:r w:rsidRPr="00F4658D">
        <w:rPr>
          <w:lang w:val="sv-SE"/>
        </w:rPr>
        <w:t>reducer</w:t>
      </w:r>
      <w:r>
        <w:rPr>
          <w:lang w:val="sv-SE"/>
        </w:rPr>
        <w:t>at</w:t>
      </w:r>
      <w:r w:rsidRPr="00F4658D">
        <w:rPr>
          <w:lang w:val="sv-SE"/>
        </w:rPr>
        <w:t xml:space="preserve"> CO</w:t>
      </w:r>
      <w:r w:rsidRPr="00F4658D">
        <w:rPr>
          <w:vertAlign w:val="subscript"/>
          <w:lang w:val="sv-SE"/>
        </w:rPr>
        <w:t>2</w:t>
      </w:r>
      <w:r w:rsidRPr="00F4658D">
        <w:rPr>
          <w:lang w:val="sv-SE"/>
        </w:rPr>
        <w:t>-utsläpp krävs minst en reducering till 0,50 ton CO</w:t>
      </w:r>
      <w:r w:rsidRPr="00F4658D">
        <w:rPr>
          <w:vertAlign w:val="subscript"/>
          <w:lang w:val="sv-SE"/>
        </w:rPr>
        <w:t>2</w:t>
      </w:r>
      <w:r>
        <w:rPr>
          <w:lang w:val="sv-SE"/>
        </w:rPr>
        <w:t>-utsläpp</w:t>
      </w:r>
      <w:r w:rsidRPr="00F4658D">
        <w:rPr>
          <w:lang w:val="sv-SE"/>
        </w:rPr>
        <w:t xml:space="preserve"> per valsbar</w:t>
      </w:r>
      <w:r>
        <w:rPr>
          <w:lang w:val="sv-SE"/>
        </w:rPr>
        <w:t>t</w:t>
      </w:r>
      <w:r w:rsidRPr="00F4658D">
        <w:rPr>
          <w:lang w:val="sv-SE"/>
        </w:rPr>
        <w:t xml:space="preserve"> ton stål från år 2023 till år 2025.</w:t>
      </w:r>
      <w:r w:rsidRPr="0066059A">
        <w:rPr>
          <w:lang w:val="sv-SE"/>
        </w:rPr>
        <w:t xml:space="preserve"> </w:t>
      </w:r>
      <w:r>
        <w:rPr>
          <w:lang w:val="sv-SE"/>
        </w:rPr>
        <w:t>För maximal uppfyllelse av målet om reducering av CO</w:t>
      </w:r>
      <w:r w:rsidRPr="003A3D86">
        <w:rPr>
          <w:vertAlign w:val="subscript"/>
          <w:lang w:val="sv-SE"/>
        </w:rPr>
        <w:t>2</w:t>
      </w:r>
      <w:r>
        <w:rPr>
          <w:lang w:val="sv-SE"/>
        </w:rPr>
        <w:t>-utsläpp krävs en reducering till 0,44 ton CO</w:t>
      </w:r>
      <w:r w:rsidRPr="003A3D86">
        <w:rPr>
          <w:vertAlign w:val="subscript"/>
          <w:lang w:val="sv-SE"/>
        </w:rPr>
        <w:t>2</w:t>
      </w:r>
      <w:r>
        <w:rPr>
          <w:lang w:val="sv-SE"/>
        </w:rPr>
        <w:t>-utsläpp per valsbart ton stål från år 2023 till år 2025.</w:t>
      </w:r>
    </w:p>
    <w:p w14:paraId="1851A0A9" w14:textId="77777777" w:rsidR="00693B9B" w:rsidRPr="0066059A" w:rsidRDefault="00693B9B" w:rsidP="00693B9B">
      <w:pPr>
        <w:spacing w:after="0"/>
        <w:rPr>
          <w:lang w:val="sv-SE"/>
        </w:rPr>
      </w:pPr>
    </w:p>
    <w:p w14:paraId="0E8D3F13" w14:textId="77777777" w:rsidR="00693B9B" w:rsidRPr="0066059A" w:rsidRDefault="00693B9B" w:rsidP="00693B9B">
      <w:pPr>
        <w:spacing w:after="0"/>
        <w:rPr>
          <w:lang w:val="sv-SE"/>
        </w:rPr>
      </w:pPr>
      <w:r w:rsidRPr="0066059A">
        <w:rPr>
          <w:lang w:val="sv-SE"/>
        </w:rPr>
        <w:t>De nivå</w:t>
      </w:r>
      <w:r>
        <w:rPr>
          <w:lang w:val="sv-SE"/>
        </w:rPr>
        <w:t>er av justerad EPS</w:t>
      </w:r>
      <w:r w:rsidRPr="0066059A">
        <w:rPr>
          <w:lang w:val="sv-SE"/>
        </w:rPr>
        <w:t xml:space="preserve"> som krävs för tilldelning samt i vilken utsträckning de fastställda nivåerna har uppnåtts kommer att redovisas i årsredovisningen för 2025. </w:t>
      </w:r>
    </w:p>
    <w:p w14:paraId="5BB980E9" w14:textId="77777777" w:rsidR="00693B9B" w:rsidRPr="0066059A" w:rsidRDefault="00693B9B" w:rsidP="00693B9B">
      <w:pPr>
        <w:pStyle w:val="Rubrik2"/>
        <w:rPr>
          <w:lang w:val="sv-SE"/>
        </w:rPr>
      </w:pPr>
    </w:p>
    <w:p w14:paraId="76934FA5" w14:textId="251A5923" w:rsidR="00693B9B" w:rsidRPr="0066059A" w:rsidRDefault="00693B9B" w:rsidP="00693B9B">
      <w:pPr>
        <w:spacing w:after="0"/>
        <w:rPr>
          <w:lang w:val="sv-SE"/>
        </w:rPr>
      </w:pPr>
      <w:r w:rsidRPr="0066059A">
        <w:rPr>
          <w:lang w:val="sv-SE"/>
        </w:rPr>
        <w:t xml:space="preserve">Tilldelning av Prestationsaktier förutsätter fortlöpande anställning och att samtliga Investeringsaktier innehas under en period om tre år från det att Investeringsaktierna förvärvades (”Intjänandeperioden”). Styrelsen får i särskilda fall medge undantag från dessa krav. </w:t>
      </w:r>
    </w:p>
    <w:p w14:paraId="0C636774" w14:textId="77777777" w:rsidR="00693B9B" w:rsidRPr="0066059A" w:rsidRDefault="00693B9B" w:rsidP="00693B9B">
      <w:pPr>
        <w:spacing w:after="0"/>
        <w:rPr>
          <w:lang w:val="sv-SE"/>
        </w:rPr>
      </w:pPr>
    </w:p>
    <w:p w14:paraId="5C848004" w14:textId="77777777" w:rsidR="00693B9B" w:rsidRPr="0066059A" w:rsidRDefault="00693B9B" w:rsidP="00693B9B">
      <w:pPr>
        <w:spacing w:after="0"/>
        <w:rPr>
          <w:lang w:val="sv-SE"/>
        </w:rPr>
      </w:pPr>
      <w:r w:rsidRPr="0066059A">
        <w:rPr>
          <w:lang w:val="sv-SE"/>
        </w:rPr>
        <w:t xml:space="preserve">Om villkoren för tilldelning som uppställs för LTI 2023 är uppfyllda ska tilldelning av Prestationsaktier ske under 2026, dock senast den 30 juni 2026. Tilldelning ska ske vederlagsfritt med förbehåll för skatt. </w:t>
      </w:r>
    </w:p>
    <w:p w14:paraId="6230001A" w14:textId="77777777" w:rsidR="00693B9B" w:rsidRPr="0066059A" w:rsidRDefault="00693B9B" w:rsidP="00693B9B">
      <w:pPr>
        <w:spacing w:after="0"/>
        <w:rPr>
          <w:lang w:val="sv-SE"/>
        </w:rPr>
      </w:pPr>
    </w:p>
    <w:p w14:paraId="6680DFCD" w14:textId="77777777" w:rsidR="00693B9B" w:rsidRPr="002132C9" w:rsidRDefault="00693B9B" w:rsidP="00693B9B">
      <w:pPr>
        <w:pStyle w:val="Rubrik2"/>
        <w:rPr>
          <w:rFonts w:eastAsiaTheme="minorHAnsi" w:cstheme="minorBidi"/>
          <w:b/>
          <w:sz w:val="20"/>
          <w:lang w:val="sv-SE"/>
        </w:rPr>
      </w:pPr>
      <w:r w:rsidRPr="002132C9">
        <w:rPr>
          <w:rFonts w:eastAsiaTheme="minorHAnsi" w:cstheme="minorBidi"/>
          <w:b/>
          <w:sz w:val="20"/>
          <w:lang w:val="sv-SE"/>
        </w:rPr>
        <w:t xml:space="preserve">Justering av antalet Prestationsaktier </w:t>
      </w:r>
      <w:proofErr w:type="gramStart"/>
      <w:r w:rsidRPr="002132C9">
        <w:rPr>
          <w:rFonts w:eastAsiaTheme="minorHAnsi" w:cstheme="minorBidi"/>
          <w:b/>
          <w:sz w:val="20"/>
          <w:lang w:val="sv-SE"/>
        </w:rPr>
        <w:t>m</w:t>
      </w:r>
      <w:r>
        <w:rPr>
          <w:rFonts w:eastAsiaTheme="minorHAnsi" w:cstheme="minorBidi"/>
          <w:b/>
          <w:sz w:val="20"/>
          <w:lang w:val="sv-SE"/>
        </w:rPr>
        <w:t>.</w:t>
      </w:r>
      <w:r w:rsidRPr="002132C9">
        <w:rPr>
          <w:rFonts w:eastAsiaTheme="minorHAnsi" w:cstheme="minorBidi"/>
          <w:b/>
          <w:sz w:val="20"/>
          <w:lang w:val="sv-SE"/>
        </w:rPr>
        <w:t>m.</w:t>
      </w:r>
      <w:proofErr w:type="gramEnd"/>
      <w:r w:rsidRPr="002132C9">
        <w:rPr>
          <w:rFonts w:eastAsiaTheme="minorHAnsi" w:cstheme="minorBidi"/>
          <w:b/>
          <w:sz w:val="20"/>
          <w:lang w:val="sv-SE"/>
        </w:rPr>
        <w:t xml:space="preserve"> </w:t>
      </w:r>
    </w:p>
    <w:p w14:paraId="7916AD10" w14:textId="77777777" w:rsidR="00693B9B" w:rsidRPr="0066059A" w:rsidRDefault="00693B9B" w:rsidP="00693B9B">
      <w:pPr>
        <w:spacing w:after="0"/>
        <w:rPr>
          <w:lang w:val="sv-SE"/>
        </w:rPr>
      </w:pPr>
      <w:r w:rsidRPr="0066059A">
        <w:rPr>
          <w:lang w:val="sv-SE"/>
        </w:rPr>
        <w:t xml:space="preserve">Före tilldelning av Prestationsaktier ska styrelsen pröva om antalet Prestationsaktier är rimligt i förhållande till </w:t>
      </w:r>
      <w:proofErr w:type="spellStart"/>
      <w:r w:rsidRPr="0066059A">
        <w:rPr>
          <w:lang w:val="sv-SE"/>
        </w:rPr>
        <w:t>Alleimas</w:t>
      </w:r>
      <w:proofErr w:type="spellEnd"/>
      <w:r w:rsidRPr="0066059A">
        <w:rPr>
          <w:lang w:val="sv-SE"/>
        </w:rPr>
        <w:t xml:space="preserve"> finansiella resultat och ställning, inverkan av större förvärv, avyttringar och andra betydande kapitaltransaktioner, förhållanden på aktiemarknaden och i övrigt. Om styrelsen </w:t>
      </w:r>
      <w:r w:rsidRPr="0066059A">
        <w:rPr>
          <w:lang w:val="sv-SE"/>
        </w:rPr>
        <w:lastRenderedPageBreak/>
        <w:t xml:space="preserve">bedömer att så inte är fallet ska styrelsen reducera antalet Prestationsaktier till det lägre antal som styrelsen bedömer lämpligt eller besluta att ingen tilldelning ska ske. </w:t>
      </w:r>
    </w:p>
    <w:p w14:paraId="75FA26BC" w14:textId="77777777" w:rsidR="00693B9B" w:rsidRPr="0066059A" w:rsidRDefault="00693B9B" w:rsidP="00693B9B">
      <w:pPr>
        <w:spacing w:after="0"/>
        <w:rPr>
          <w:lang w:val="sv-SE"/>
        </w:rPr>
      </w:pPr>
    </w:p>
    <w:p w14:paraId="18ACF81B" w14:textId="77777777" w:rsidR="00693B9B" w:rsidRPr="0066059A" w:rsidRDefault="00693B9B" w:rsidP="00693B9B">
      <w:pPr>
        <w:spacing w:after="0"/>
        <w:rPr>
          <w:lang w:val="sv-SE"/>
        </w:rPr>
      </w:pPr>
      <w:r w:rsidRPr="0066059A">
        <w:rPr>
          <w:lang w:val="sv-SE"/>
        </w:rPr>
        <w:t xml:space="preserve">Styrelsen ska ha rätt att besluta om omräkning av villkoren för LTI 2023 i händelse av fondemission, split, företrädesemission och/eller andra liknande händelser i </w:t>
      </w:r>
      <w:proofErr w:type="spellStart"/>
      <w:r w:rsidRPr="0066059A">
        <w:rPr>
          <w:lang w:val="sv-SE"/>
        </w:rPr>
        <w:t>Alleima</w:t>
      </w:r>
      <w:proofErr w:type="spellEnd"/>
      <w:r w:rsidRPr="0066059A">
        <w:rPr>
          <w:lang w:val="sv-SE"/>
        </w:rPr>
        <w:t xml:space="preserve">. </w:t>
      </w:r>
    </w:p>
    <w:p w14:paraId="3EB6D663" w14:textId="77777777" w:rsidR="00693B9B" w:rsidRPr="0066059A" w:rsidRDefault="00693B9B" w:rsidP="00693B9B">
      <w:pPr>
        <w:spacing w:after="0"/>
        <w:rPr>
          <w:lang w:val="sv-SE"/>
        </w:rPr>
      </w:pPr>
    </w:p>
    <w:p w14:paraId="37A02659" w14:textId="7A8FA052" w:rsidR="00030A15" w:rsidRPr="0066059A" w:rsidRDefault="00030A15" w:rsidP="00030A15">
      <w:pPr>
        <w:spacing w:after="0"/>
        <w:rPr>
          <w:lang w:val="sv-SE"/>
        </w:rPr>
      </w:pPr>
      <w:r w:rsidRPr="0066059A">
        <w:rPr>
          <w:lang w:val="sv-SE"/>
        </w:rPr>
        <w:t xml:space="preserve">En alternativ kontantbaserad incitamentslösning kan komma att implementeras för deltagare i sådana länder där förvärv av Investeringsaktier eller tilldelning av Prestationsaktier inte är lämpligt, eller i övrigt om </w:t>
      </w:r>
      <w:r>
        <w:rPr>
          <w:lang w:val="sv-SE"/>
        </w:rPr>
        <w:t xml:space="preserve">en </w:t>
      </w:r>
      <w:r w:rsidRPr="0066059A">
        <w:rPr>
          <w:lang w:val="sv-SE"/>
        </w:rPr>
        <w:t>sådan lösning bedöms vara lämplig. En sådan alternativ incitamentslösning ska, så långt praktiskt möjligt, utformas med villkor som motsvarar villkoren för LTI 2023. Verkställande direktören och koncernchefen ska ha rätt att</w:t>
      </w:r>
      <w:r>
        <w:rPr>
          <w:lang w:val="sv-SE"/>
        </w:rPr>
        <w:t xml:space="preserve">, i ett fall som beskrivs ovan och inom </w:t>
      </w:r>
      <w:r>
        <w:rPr>
          <w:lang w:val="sv-SE"/>
        </w:rPr>
        <w:t>ramen för vad stämman har beslutat ska gälla för LTI 2023,</w:t>
      </w:r>
      <w:r w:rsidRPr="0066059A">
        <w:rPr>
          <w:lang w:val="sv-SE"/>
        </w:rPr>
        <w:t xml:space="preserve"> besluta </w:t>
      </w:r>
      <w:r>
        <w:rPr>
          <w:lang w:val="sv-SE"/>
        </w:rPr>
        <w:t>att vissa</w:t>
      </w:r>
      <w:r w:rsidRPr="0066059A">
        <w:rPr>
          <w:lang w:val="sv-SE"/>
        </w:rPr>
        <w:t xml:space="preserve"> personer som </w:t>
      </w:r>
      <w:r>
        <w:rPr>
          <w:lang w:val="sv-SE"/>
        </w:rPr>
        <w:t>annars skulle ha erbjudits aktier inom ramen för LTI 2023 i</w:t>
      </w:r>
      <w:r w:rsidR="00693D3D">
        <w:rPr>
          <w:lang w:val="sv-SE"/>
        </w:rPr>
        <w:t xml:space="preserve"> </w:t>
      </w:r>
      <w:r>
        <w:rPr>
          <w:lang w:val="sv-SE"/>
        </w:rPr>
        <w:t xml:space="preserve">stället </w:t>
      </w:r>
      <w:r w:rsidRPr="0066059A">
        <w:rPr>
          <w:lang w:val="sv-SE"/>
        </w:rPr>
        <w:t xml:space="preserve">ska erbjudas deltagande i den kontantbaserade incitamentslösningen. </w:t>
      </w:r>
    </w:p>
    <w:p w14:paraId="717E8380" w14:textId="606C80C3" w:rsidR="00693B9B" w:rsidRPr="0066059A" w:rsidRDefault="00693B9B" w:rsidP="00693B9B">
      <w:pPr>
        <w:spacing w:after="0"/>
        <w:rPr>
          <w:highlight w:val="yellow"/>
          <w:lang w:val="sv-SE"/>
        </w:rPr>
      </w:pPr>
    </w:p>
    <w:p w14:paraId="1D87B598" w14:textId="77777777" w:rsidR="00693B9B" w:rsidRPr="0066059A" w:rsidRDefault="00693B9B" w:rsidP="00693B9B">
      <w:pPr>
        <w:spacing w:after="0"/>
        <w:rPr>
          <w:lang w:val="sv-SE"/>
        </w:rPr>
      </w:pPr>
      <w:r w:rsidRPr="0066059A">
        <w:rPr>
          <w:lang w:val="sv-SE"/>
        </w:rPr>
        <w:t xml:space="preserve">Styrelsen ska ansvara för den närmare utformningen och hanteringen av LTI 2023 inom ramen för angivna huvudsakliga villkor. Rätten att tilldelas Prestationsaktier kan inte överlåtas och ger inte deltagaren rätt till kompensation för utdelning som lämnas på underliggande aktier under Intjänandeperioden. </w:t>
      </w:r>
    </w:p>
    <w:p w14:paraId="7A4E57DD" w14:textId="77777777" w:rsidR="00693B9B" w:rsidRPr="0066059A" w:rsidRDefault="00693B9B" w:rsidP="00693B9B">
      <w:pPr>
        <w:spacing w:after="0"/>
        <w:rPr>
          <w:lang w:val="sv-SE"/>
        </w:rPr>
      </w:pPr>
    </w:p>
    <w:p w14:paraId="2A8DBCB6" w14:textId="77777777" w:rsidR="00693B9B" w:rsidRPr="00545522" w:rsidRDefault="00693B9B" w:rsidP="00693B9B">
      <w:pPr>
        <w:pStyle w:val="Rubrik2"/>
        <w:rPr>
          <w:rFonts w:eastAsiaTheme="minorHAnsi" w:cstheme="minorBidi"/>
          <w:b/>
          <w:sz w:val="20"/>
          <w:lang w:val="sv-SE"/>
        </w:rPr>
      </w:pPr>
      <w:r w:rsidRPr="00545522">
        <w:rPr>
          <w:rFonts w:eastAsiaTheme="minorHAnsi" w:cstheme="minorBidi"/>
          <w:b/>
          <w:sz w:val="20"/>
          <w:lang w:val="sv-SE"/>
        </w:rPr>
        <w:t xml:space="preserve">Kostnader för LTI 2023 och säkringsåtgärder </w:t>
      </w:r>
    </w:p>
    <w:p w14:paraId="1A8D5CAC" w14:textId="77777777" w:rsidR="00693B9B" w:rsidRPr="0066059A" w:rsidRDefault="00693B9B" w:rsidP="00693B9B">
      <w:pPr>
        <w:spacing w:after="0"/>
        <w:rPr>
          <w:lang w:val="sv-SE"/>
        </w:rPr>
      </w:pPr>
      <w:r w:rsidRPr="0066059A">
        <w:rPr>
          <w:lang w:val="sv-SE"/>
        </w:rPr>
        <w:t xml:space="preserve">Det antal </w:t>
      </w:r>
      <w:proofErr w:type="spellStart"/>
      <w:r w:rsidRPr="0066059A">
        <w:rPr>
          <w:lang w:val="sv-SE"/>
        </w:rPr>
        <w:t>Alleima</w:t>
      </w:r>
      <w:proofErr w:type="spellEnd"/>
      <w:r w:rsidRPr="0066059A">
        <w:rPr>
          <w:lang w:val="sv-SE"/>
        </w:rPr>
        <w:t xml:space="preserve">-aktier som kommer att behövas för LTI 2023 är beroende av priset per </w:t>
      </w:r>
      <w:proofErr w:type="spellStart"/>
      <w:r w:rsidRPr="0066059A">
        <w:rPr>
          <w:lang w:val="sv-SE"/>
        </w:rPr>
        <w:t>Alleima</w:t>
      </w:r>
      <w:proofErr w:type="spellEnd"/>
      <w:r w:rsidRPr="0066059A">
        <w:rPr>
          <w:lang w:val="sv-SE"/>
        </w:rPr>
        <w:t xml:space="preserve">-aktie vid tiden för investeringen och antalet deltagare i programmet. För att säkerställa ett tillräckligt antal aktier, mot bakgrund av ökad marknadsvolatilitet, har ett pris om 40 kronor per </w:t>
      </w:r>
      <w:proofErr w:type="spellStart"/>
      <w:r w:rsidRPr="0066059A">
        <w:rPr>
          <w:lang w:val="sv-SE"/>
        </w:rPr>
        <w:t>Alleima</w:t>
      </w:r>
      <w:proofErr w:type="spellEnd"/>
      <w:r w:rsidRPr="0066059A">
        <w:rPr>
          <w:lang w:val="sv-SE"/>
        </w:rPr>
        <w:t xml:space="preserve">-aktie använts vid beräkningen av det högsta antal aktier som kan behövas. Baserat på detta aktiepris, uppskattas den totala kostnaden för LTI 2023 uppgå till högst 22,7 miljoner kronor. Kostnaderna har beräknats som summan av lönekostnaderna, inklusive sociala avgifter om 5,2 miljoner kronor, och administrativa kostnader för programmet uppgående till cirka 1,1 miljoner kronor. Beräknat med utgångpunkt i ett aktiepris om 60 kronor (vilket skulle resultera i att färre </w:t>
      </w:r>
      <w:proofErr w:type="spellStart"/>
      <w:r w:rsidRPr="0066059A">
        <w:rPr>
          <w:lang w:val="sv-SE"/>
        </w:rPr>
        <w:t>Alleima</w:t>
      </w:r>
      <w:proofErr w:type="spellEnd"/>
      <w:r w:rsidRPr="0066059A">
        <w:rPr>
          <w:lang w:val="sv-SE"/>
        </w:rPr>
        <w:t xml:space="preserve">-aktier behövs), uppskattas den totala kostnaden uppgå till högst 24,7 miljoner kronor, av vilka 5,7 miljoner kronor utgör sociala avgifter och cirka 1,1 miljoner kronor utgör administrativa kostnader. Kostnaderna för LTI 2023 kommer att fördelas över åren 2023–2025. </w:t>
      </w:r>
    </w:p>
    <w:p w14:paraId="3C29020F" w14:textId="77777777" w:rsidR="00693B9B" w:rsidRPr="0066059A" w:rsidRDefault="00693B9B" w:rsidP="00693B9B">
      <w:pPr>
        <w:spacing w:after="0"/>
        <w:rPr>
          <w:highlight w:val="yellow"/>
          <w:lang w:val="sv-SE"/>
        </w:rPr>
      </w:pPr>
    </w:p>
    <w:p w14:paraId="0C40CF8C" w14:textId="77777777" w:rsidR="00693B9B" w:rsidRDefault="00693B9B" w:rsidP="00693B9B">
      <w:pPr>
        <w:rPr>
          <w:lang w:val="sv-SE"/>
        </w:rPr>
      </w:pPr>
      <w:proofErr w:type="spellStart"/>
      <w:r w:rsidRPr="0066059A">
        <w:rPr>
          <w:lang w:val="sv-SE"/>
        </w:rPr>
        <w:t>Alleima</w:t>
      </w:r>
      <w:proofErr w:type="spellEnd"/>
      <w:r w:rsidRPr="0066059A">
        <w:rPr>
          <w:lang w:val="sv-SE"/>
        </w:rPr>
        <w:t xml:space="preserve"> avser att säkra sitt åtagande att leverera </w:t>
      </w:r>
      <w:proofErr w:type="spellStart"/>
      <w:r w:rsidRPr="0066059A">
        <w:rPr>
          <w:lang w:val="sv-SE"/>
        </w:rPr>
        <w:t>Alleima</w:t>
      </w:r>
      <w:proofErr w:type="spellEnd"/>
      <w:r w:rsidRPr="0066059A">
        <w:rPr>
          <w:lang w:val="sv-SE"/>
        </w:rPr>
        <w:t xml:space="preserve">-aktier under LTI 2023 genom </w:t>
      </w:r>
      <w:proofErr w:type="spellStart"/>
      <w:r w:rsidRPr="0066059A">
        <w:rPr>
          <w:lang w:val="sv-SE"/>
        </w:rPr>
        <w:t>aktieswapavtal</w:t>
      </w:r>
      <w:proofErr w:type="spellEnd"/>
      <w:r w:rsidRPr="0066059A">
        <w:rPr>
          <w:lang w:val="sv-SE"/>
        </w:rPr>
        <w:t xml:space="preserve"> med tredje part. Kostnaden för en sådan </w:t>
      </w:r>
      <w:proofErr w:type="spellStart"/>
      <w:r w:rsidRPr="0066059A">
        <w:rPr>
          <w:lang w:val="sv-SE"/>
        </w:rPr>
        <w:t>aktieswap</w:t>
      </w:r>
      <w:proofErr w:type="spellEnd"/>
      <w:r w:rsidRPr="0066059A">
        <w:rPr>
          <w:lang w:val="sv-SE"/>
        </w:rPr>
        <w:t xml:space="preserve"> beräknas uppgå till en engångskostnad om cirka 200 000 kronor, oavsett om beräkningen baseras på ett aktiepris om 40 kronor eller 60 kronor</w:t>
      </w:r>
      <w:r>
        <w:rPr>
          <w:lang w:val="sv-SE"/>
        </w:rPr>
        <w:t xml:space="preserve">, under antagande att full tilldelning sker och att samtliga anställda deltar i programmet och förvärvar maximalt antal </w:t>
      </w:r>
      <w:proofErr w:type="spellStart"/>
      <w:r>
        <w:rPr>
          <w:lang w:val="sv-SE"/>
        </w:rPr>
        <w:t>Alleima</w:t>
      </w:r>
      <w:proofErr w:type="spellEnd"/>
      <w:r>
        <w:rPr>
          <w:lang w:val="sv-SE"/>
        </w:rPr>
        <w:t>-aktier</w:t>
      </w:r>
      <w:r w:rsidRPr="0066059A">
        <w:rPr>
          <w:lang w:val="sv-SE"/>
        </w:rPr>
        <w:t xml:space="preserve">. </w:t>
      </w:r>
      <w:r>
        <w:rPr>
          <w:lang w:val="sv-SE"/>
        </w:rPr>
        <w:t>Denna kostnad kan emellertid reduceras med värdet av eventuella utdelningar</w:t>
      </w:r>
      <w:r w:rsidRPr="0066059A">
        <w:rPr>
          <w:lang w:val="sv-SE"/>
        </w:rPr>
        <w:t xml:space="preserve">. </w:t>
      </w:r>
    </w:p>
    <w:p w14:paraId="2D66D606" w14:textId="77777777" w:rsidR="00693B9B" w:rsidRPr="0066059A" w:rsidRDefault="00693B9B" w:rsidP="00693B9B">
      <w:pPr>
        <w:rPr>
          <w:lang w:val="sv-SE"/>
        </w:rPr>
      </w:pPr>
    </w:p>
    <w:p w14:paraId="5D2D6571" w14:textId="77777777" w:rsidR="00693B9B" w:rsidRPr="00C62FAA" w:rsidRDefault="00693B9B" w:rsidP="00693B9B">
      <w:pPr>
        <w:pStyle w:val="Rubrik2"/>
        <w:rPr>
          <w:rFonts w:eastAsiaTheme="minorHAnsi" w:cstheme="minorBidi"/>
          <w:b/>
          <w:sz w:val="20"/>
          <w:lang w:val="sv-SE"/>
        </w:rPr>
      </w:pPr>
      <w:r w:rsidRPr="00C62FAA">
        <w:rPr>
          <w:rFonts w:eastAsiaTheme="minorHAnsi" w:cstheme="minorBidi"/>
          <w:b/>
          <w:sz w:val="20"/>
          <w:lang w:val="sv-SE"/>
        </w:rPr>
        <w:lastRenderedPageBreak/>
        <w:t xml:space="preserve">Beredning av förslaget </w:t>
      </w:r>
    </w:p>
    <w:p w14:paraId="319981E9" w14:textId="77777777" w:rsidR="00693B9B" w:rsidRPr="0066059A" w:rsidRDefault="00693B9B" w:rsidP="00693B9B">
      <w:pPr>
        <w:spacing w:after="0"/>
        <w:rPr>
          <w:lang w:val="sv-SE"/>
        </w:rPr>
      </w:pPr>
      <w:r w:rsidRPr="0066059A">
        <w:rPr>
          <w:lang w:val="sv-SE"/>
        </w:rPr>
        <w:t xml:space="preserve">Förslaget har beretts av styrelsens ersättningsutskott och har diskuterats och beslutats av styrelsen. Verkställande direktören </w:t>
      </w:r>
      <w:r>
        <w:rPr>
          <w:lang w:val="sv-SE"/>
        </w:rPr>
        <w:t xml:space="preserve">och koncernchefen </w:t>
      </w:r>
      <w:r w:rsidRPr="0066059A">
        <w:rPr>
          <w:lang w:val="sv-SE"/>
        </w:rPr>
        <w:t xml:space="preserve">har inte deltagit i styrelsens diskussion och beslut gällande förslaget. </w:t>
      </w:r>
    </w:p>
    <w:p w14:paraId="691983A9" w14:textId="77777777" w:rsidR="00693B9B" w:rsidRPr="0066059A" w:rsidRDefault="00693B9B" w:rsidP="00693B9B">
      <w:pPr>
        <w:spacing w:after="0"/>
        <w:rPr>
          <w:lang w:val="sv-SE"/>
        </w:rPr>
      </w:pPr>
    </w:p>
    <w:p w14:paraId="12DCD732" w14:textId="77777777" w:rsidR="00693B9B" w:rsidRPr="00B60134" w:rsidRDefault="00693B9B" w:rsidP="00693B9B">
      <w:pPr>
        <w:pStyle w:val="Rubrik2"/>
        <w:rPr>
          <w:rFonts w:eastAsiaTheme="minorHAnsi" w:cstheme="minorBidi"/>
          <w:b/>
          <w:sz w:val="20"/>
          <w:lang w:val="sv-SE"/>
        </w:rPr>
      </w:pPr>
      <w:r w:rsidRPr="00B60134">
        <w:rPr>
          <w:rFonts w:eastAsiaTheme="minorHAnsi" w:cstheme="minorBidi"/>
          <w:b/>
          <w:sz w:val="20"/>
          <w:lang w:val="sv-SE"/>
        </w:rPr>
        <w:t xml:space="preserve">Majoritetskrav </w:t>
      </w:r>
    </w:p>
    <w:p w14:paraId="3D3842C0" w14:textId="77777777" w:rsidR="00693B9B" w:rsidRPr="0066059A" w:rsidRDefault="00693B9B" w:rsidP="00693B9B">
      <w:pPr>
        <w:spacing w:after="0"/>
        <w:rPr>
          <w:lang w:val="sv-SE"/>
        </w:rPr>
      </w:pPr>
      <w:r w:rsidRPr="0066059A">
        <w:rPr>
          <w:lang w:val="sv-SE"/>
        </w:rPr>
        <w:t xml:space="preserve">Beslutet om LTI 2023 kräver en majoritet om mer än hälften av de vid bolagsstämman avgivna rösterna. </w:t>
      </w:r>
    </w:p>
    <w:p w14:paraId="32659252" w14:textId="77777777" w:rsidR="00693B9B" w:rsidRPr="0066059A" w:rsidRDefault="00693B9B" w:rsidP="00693B9B">
      <w:pPr>
        <w:spacing w:after="0"/>
        <w:rPr>
          <w:lang w:val="sv-SE"/>
        </w:rPr>
      </w:pPr>
    </w:p>
    <w:p w14:paraId="7DAB3412" w14:textId="77777777" w:rsidR="00693B9B" w:rsidRPr="00B60134" w:rsidRDefault="00693B9B" w:rsidP="00693B9B">
      <w:pPr>
        <w:pStyle w:val="Rubrik2"/>
        <w:rPr>
          <w:rFonts w:eastAsiaTheme="minorHAnsi" w:cstheme="minorBidi"/>
          <w:b/>
          <w:sz w:val="20"/>
          <w:lang w:val="sv-SE"/>
        </w:rPr>
      </w:pPr>
      <w:r w:rsidRPr="00B60134">
        <w:rPr>
          <w:rFonts w:eastAsiaTheme="minorHAnsi" w:cstheme="minorBidi"/>
          <w:b/>
          <w:sz w:val="20"/>
          <w:lang w:val="sv-SE"/>
        </w:rPr>
        <w:t xml:space="preserve">Övrigt </w:t>
      </w:r>
    </w:p>
    <w:p w14:paraId="1D16B83C" w14:textId="21205A4B" w:rsidR="00704C7C" w:rsidRPr="009F6D3C" w:rsidRDefault="00693B9B" w:rsidP="00693B9B">
      <w:pPr>
        <w:spacing w:after="0"/>
        <w:rPr>
          <w:lang w:val="sv-SE"/>
        </w:rPr>
      </w:pPr>
      <w:r w:rsidRPr="0066059A">
        <w:rPr>
          <w:lang w:val="sv-SE"/>
        </w:rPr>
        <w:t xml:space="preserve">För en beskrivning av </w:t>
      </w:r>
      <w:proofErr w:type="spellStart"/>
      <w:r w:rsidRPr="0066059A">
        <w:rPr>
          <w:lang w:val="sv-SE"/>
        </w:rPr>
        <w:t>Alleimas</w:t>
      </w:r>
      <w:proofErr w:type="spellEnd"/>
      <w:r w:rsidRPr="0066059A">
        <w:rPr>
          <w:lang w:val="sv-SE"/>
        </w:rPr>
        <w:t xml:space="preserve"> övriga långsiktiga incitamentsprogram hänvisas till not 3 i </w:t>
      </w:r>
      <w:proofErr w:type="spellStart"/>
      <w:r w:rsidRPr="0066059A">
        <w:rPr>
          <w:lang w:val="sv-SE"/>
        </w:rPr>
        <w:t>Alleimas</w:t>
      </w:r>
      <w:proofErr w:type="spellEnd"/>
      <w:r w:rsidRPr="0066059A">
        <w:rPr>
          <w:lang w:val="sv-SE"/>
        </w:rPr>
        <w:t xml:space="preserve"> årsredovisning för 2022 och bolagets webbplats. </w:t>
      </w:r>
    </w:p>
    <w:sectPr w:rsidR="00704C7C" w:rsidRPr="009F6D3C" w:rsidSect="003102D6">
      <w:headerReference w:type="default" r:id="rId11"/>
      <w:footerReference w:type="default" r:id="rId12"/>
      <w:headerReference w:type="first" r:id="rId13"/>
      <w:footerReference w:type="first" r:id="rId14"/>
      <w:pgSz w:w="11900" w:h="16840"/>
      <w:pgMar w:top="3232" w:right="1588" w:bottom="2002" w:left="1588" w:header="646" w:footer="6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31759" w14:textId="77777777" w:rsidR="00FA7B62" w:rsidRDefault="00FA7B62" w:rsidP="001F4A31">
      <w:pPr>
        <w:spacing w:after="0" w:line="240" w:lineRule="auto"/>
      </w:pPr>
      <w:r>
        <w:separator/>
      </w:r>
    </w:p>
  </w:endnote>
  <w:endnote w:type="continuationSeparator" w:id="0">
    <w:p w14:paraId="5147D4E3" w14:textId="77777777" w:rsidR="00FA7B62" w:rsidRDefault="00FA7B62" w:rsidP="001F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FBAE4" w14:textId="77777777" w:rsidR="00531554" w:rsidRDefault="00940487" w:rsidP="00940487">
    <w:pPr>
      <w:pStyle w:val="Sidfot"/>
    </w:pPr>
    <w:r>
      <w:fldChar w:fldCharType="begin"/>
    </w:r>
    <w:r>
      <w:instrText xml:space="preserve"> PAGE  \* MERGEFORMAT </w:instrText>
    </w:r>
    <w:r>
      <w:fldChar w:fldCharType="separate"/>
    </w:r>
    <w:r>
      <w:t>1</w:t>
    </w:r>
    <w:r>
      <w:fldChar w:fldCharType="end"/>
    </w:r>
    <w:r>
      <w:t xml:space="preserve"> / </w:t>
    </w:r>
    <w:fldSimple w:instr=" NUMPAGES  \* MERGEFORMAT ">
      <w: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4AFE4" w14:textId="77777777" w:rsidR="00C90772" w:rsidRDefault="00C90772">
    <w:pPr>
      <w:pStyle w:val="Sidfot"/>
    </w:pPr>
    <w:r>
      <w:rPr>
        <w:noProof/>
      </w:rPr>
      <mc:AlternateContent>
        <mc:Choice Requires="wps">
          <w:drawing>
            <wp:anchor distT="0" distB="0" distL="114300" distR="114300" simplePos="0" relativeHeight="251664384" behindDoc="0" locked="0" layoutInCell="1" allowOverlap="0" wp14:anchorId="7AE91468" wp14:editId="5AC0C6E0">
              <wp:simplePos x="0" y="0"/>
              <wp:positionH relativeFrom="page">
                <wp:posOffset>432853</wp:posOffset>
              </wp:positionH>
              <wp:positionV relativeFrom="page">
                <wp:posOffset>10001885</wp:posOffset>
              </wp:positionV>
              <wp:extent cx="2080800" cy="284400"/>
              <wp:effectExtent l="0" t="0" r="2540" b="8255"/>
              <wp:wrapNone/>
              <wp:docPr id="15" name="Text Box 15"/>
              <wp:cNvGraphicFramePr/>
              <a:graphic xmlns:a="http://schemas.openxmlformats.org/drawingml/2006/main">
                <a:graphicData uri="http://schemas.microsoft.com/office/word/2010/wordprocessingShape">
                  <wps:wsp>
                    <wps:cNvSpPr txBox="1"/>
                    <wps:spPr>
                      <a:xfrm>
                        <a:off x="0" y="0"/>
                        <a:ext cx="2080800" cy="284400"/>
                      </a:xfrm>
                      <a:prstGeom prst="rect">
                        <a:avLst/>
                      </a:prstGeom>
                      <a:noFill/>
                      <a:ln w="6350">
                        <a:noFill/>
                      </a:ln>
                    </wps:spPr>
                    <wps:txbx>
                      <w:txbxContent>
                        <w:p w14:paraId="309A6B33" w14:textId="77777777" w:rsidR="00C90772" w:rsidRDefault="00C90772" w:rsidP="00C90772">
                          <w:pPr>
                            <w:pStyle w:val="RecipientContactinfo"/>
                          </w:pPr>
                          <w:r>
                            <w:t>alleima.com</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E91468" id="_x0000_t202" coordsize="21600,21600" o:spt="202" path="m,l,21600r21600,l21600,xe">
              <v:stroke joinstyle="miter"/>
              <v:path gradientshapeok="t" o:connecttype="rect"/>
            </v:shapetype>
            <v:shape id="Text Box 15" o:spid="_x0000_s1026" type="#_x0000_t202" style="position:absolute;margin-left:34.1pt;margin-top:787.55pt;width:163.85pt;height:22.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" o:allowoverlap="f" filled="f" stroked="f" strokeweight=".5pt">
              <v:textbox inset="0,0,0,0">
                <w:txbxContent>
                  <w:p w14:paraId="309A6B33" w14:textId="77777777" w:rsidR="00C90772" w:rsidRDefault="00C90772" w:rsidP="00C90772">
                    <w:pPr>
                      <w:pStyle w:val="RecipientContactinfo"/>
                    </w:pPr>
                    <w:r>
                      <w:t>alleima.com</w:t>
                    </w:r>
                  </w:p>
                </w:txbxContent>
              </v:textbox>
              <w10:wrap anchorx="page" anchory="page"/>
            </v:shape>
          </w:pict>
        </mc:Fallback>
      </mc:AlternateContent>
    </w:r>
  </w:p>
  <w:p w14:paraId="1F3C8B3B" w14:textId="77777777" w:rsidR="00C90772" w:rsidRDefault="00C90772">
    <w:pPr>
      <w:pStyle w:val="Sidfot"/>
    </w:pPr>
    <w:r>
      <w:fldChar w:fldCharType="begin"/>
    </w:r>
    <w:r>
      <w:instrText xml:space="preserve"> PAGE  \* MERGEFORMAT </w:instrText>
    </w:r>
    <w:r>
      <w:fldChar w:fldCharType="separate"/>
    </w:r>
    <w:r>
      <w:t>2</w:t>
    </w:r>
    <w:r>
      <w:fldChar w:fldCharType="end"/>
    </w:r>
    <w:r>
      <w:t xml:space="preserve"> / </w:t>
    </w:r>
    <w:fldSimple w:instr=" NUMPAGES  \* MERGEFORMAT ">
      <w: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C4E74" w14:textId="77777777" w:rsidR="00FA7B62" w:rsidRDefault="00FA7B62" w:rsidP="001F4A31">
      <w:pPr>
        <w:spacing w:after="0" w:line="240" w:lineRule="auto"/>
      </w:pPr>
      <w:r>
        <w:separator/>
      </w:r>
    </w:p>
  </w:footnote>
  <w:footnote w:type="continuationSeparator" w:id="0">
    <w:p w14:paraId="4138A9D3" w14:textId="77777777" w:rsidR="00FA7B62" w:rsidRDefault="00FA7B62" w:rsidP="001F4A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F4284" w14:textId="66083708" w:rsidR="00C644AB" w:rsidRDefault="00D158F9" w:rsidP="00661B76">
    <w:r>
      <w:rPr>
        <w:noProof/>
      </w:rPr>
      <w:drawing>
        <wp:anchor distT="0" distB="0" distL="114300" distR="114300" simplePos="0" relativeHeight="251658752" behindDoc="0" locked="0" layoutInCell="1" allowOverlap="1" wp14:anchorId="2B4EC85B" wp14:editId="086926ED">
          <wp:simplePos x="0" y="0"/>
          <wp:positionH relativeFrom="column">
            <wp:posOffset>1170</wp:posOffset>
          </wp:positionH>
          <wp:positionV relativeFrom="page">
            <wp:posOffset>773944</wp:posOffset>
          </wp:positionV>
          <wp:extent cx="1536086" cy="269010"/>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36086" cy="26901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928CF" w14:textId="77777777" w:rsidR="00C90772" w:rsidRDefault="00924DCE">
    <w:pPr>
      <w:pStyle w:val="Sidhuvud"/>
    </w:pPr>
    <w:r>
      <w:rPr>
        <w:noProof/>
      </w:rPr>
      <mc:AlternateContent>
        <mc:Choice Requires="wps">
          <w:drawing>
            <wp:anchor distT="0" distB="0" distL="114300" distR="114300" simplePos="0" relativeHeight="251666432" behindDoc="0" locked="0" layoutInCell="1" allowOverlap="1" wp14:anchorId="4506F9BC" wp14:editId="37A77E82">
              <wp:simplePos x="0" y="0"/>
              <wp:positionH relativeFrom="column">
                <wp:posOffset>-107315</wp:posOffset>
              </wp:positionH>
              <wp:positionV relativeFrom="paragraph">
                <wp:posOffset>3369309</wp:posOffset>
              </wp:positionV>
              <wp:extent cx="0" cy="6482080"/>
              <wp:effectExtent l="0" t="0" r="12700" b="7620"/>
              <wp:wrapNone/>
              <wp:docPr id="16" name="Straight Connector 16"/>
              <wp:cNvGraphicFramePr/>
              <a:graphic xmlns:a="http://schemas.openxmlformats.org/drawingml/2006/main">
                <a:graphicData uri="http://schemas.microsoft.com/office/word/2010/wordprocessingShape">
                  <wps:wsp>
                    <wps:cNvCnPr/>
                    <wps:spPr>
                      <a:xfrm flipV="1">
                        <a:off x="0" y="0"/>
                        <a:ext cx="0" cy="648208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726E99" id="Straight Connector 16"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5pt,265.3pt" to="-8.45pt,77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" strokecolor="#0f232e [3209]" strokeweight=".5pt">
              <v:stroke joinstyle="miter"/>
            </v:line>
          </w:pict>
        </mc:Fallback>
      </mc:AlternateContent>
    </w:r>
    <w:r w:rsidR="00C90772">
      <w:rPr>
        <w:noProof/>
      </w:rPr>
      <w:drawing>
        <wp:anchor distT="0" distB="0" distL="114300" distR="114300" simplePos="0" relativeHeight="251662336" behindDoc="0" locked="0" layoutInCell="1" allowOverlap="1" wp14:anchorId="2FAD1991" wp14:editId="1EBAAF70">
          <wp:simplePos x="0" y="0"/>
          <wp:positionH relativeFrom="page">
            <wp:posOffset>428625</wp:posOffset>
          </wp:positionH>
          <wp:positionV relativeFrom="page">
            <wp:posOffset>417830</wp:posOffset>
          </wp:positionV>
          <wp:extent cx="1537200" cy="280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37200" cy="28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60074C"/>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B22471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AA5AC26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5A3656B4"/>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96671D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968C2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7642A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2E54D4"/>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20448E"/>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27BE0CC0"/>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EC3626B"/>
    <w:multiLevelType w:val="multilevel"/>
    <w:tmpl w:val="82206436"/>
    <w:numStyleLink w:val="Alleimalist"/>
  </w:abstractNum>
  <w:abstractNum w:abstractNumId="11" w15:restartNumberingAfterBreak="0">
    <w:nsid w:val="33A7469B"/>
    <w:multiLevelType w:val="multilevel"/>
    <w:tmpl w:val="0409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4ADA43E1"/>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B367119"/>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1FF42D1"/>
    <w:multiLevelType w:val="multilevel"/>
    <w:tmpl w:val="82206436"/>
    <w:styleLink w:val="Alleimalist"/>
    <w:lvl w:ilvl="0">
      <w:start w:val="1"/>
      <w:numFmt w:val="bullet"/>
      <w:pStyle w:val="Liststycke"/>
      <w:lvlText w:val="–"/>
      <w:lvlJc w:val="left"/>
      <w:pPr>
        <w:ind w:left="595" w:hanging="311"/>
      </w:pPr>
      <w:rPr>
        <w:rFonts w:ascii="Arial" w:hAnsi="Arial" w:hint="default"/>
        <w:color w:val="auto"/>
      </w:rPr>
    </w:lvl>
    <w:lvl w:ilvl="1">
      <w:start w:val="1"/>
      <w:numFmt w:val="bullet"/>
      <w:lvlText w:val="–"/>
      <w:lvlJc w:val="left"/>
      <w:pPr>
        <w:ind w:left="907" w:hanging="283"/>
      </w:pPr>
      <w:rPr>
        <w:rFonts w:ascii="Arial" w:hAnsi="Arial" w:hint="default"/>
        <w:color w:val="auto"/>
      </w:rPr>
    </w:lvl>
    <w:lvl w:ilvl="2">
      <w:start w:val="1"/>
      <w:numFmt w:val="bullet"/>
      <w:lvlText w:val="–"/>
      <w:lvlJc w:val="left"/>
      <w:pPr>
        <w:ind w:left="1191" w:hanging="284"/>
      </w:pPr>
      <w:rPr>
        <w:rFonts w:ascii="Arial" w:hAnsi="Arial" w:hint="default"/>
        <w:color w:val="auto"/>
      </w:rPr>
    </w:lvl>
    <w:lvl w:ilvl="3">
      <w:start w:val="1"/>
      <w:numFmt w:val="bullet"/>
      <w:lvlText w:val="–"/>
      <w:lvlJc w:val="left"/>
      <w:pPr>
        <w:ind w:left="1474" w:hanging="283"/>
      </w:pPr>
      <w:rPr>
        <w:rFonts w:ascii="Arial" w:hAnsi="Arial" w:hint="default"/>
        <w:color w:val="auto"/>
      </w:rPr>
    </w:lvl>
    <w:lvl w:ilvl="4">
      <w:start w:val="1"/>
      <w:numFmt w:val="bullet"/>
      <w:lvlText w:val="–"/>
      <w:lvlJc w:val="left"/>
      <w:pPr>
        <w:ind w:left="1758" w:hanging="284"/>
      </w:pPr>
      <w:rPr>
        <w:rFonts w:ascii="Arial" w:hAnsi="Arial" w:hint="default"/>
        <w:color w:val="auto"/>
      </w:rPr>
    </w:lvl>
    <w:lvl w:ilvl="5">
      <w:start w:val="1"/>
      <w:numFmt w:val="bullet"/>
      <w:lvlText w:val="–"/>
      <w:lvlJc w:val="left"/>
      <w:pPr>
        <w:ind w:left="2041" w:hanging="283"/>
      </w:pPr>
      <w:rPr>
        <w:rFonts w:ascii="Arial" w:hAnsi="Arial" w:hint="default"/>
        <w:color w:val="auto"/>
      </w:rPr>
    </w:lvl>
    <w:lvl w:ilvl="6">
      <w:start w:val="1"/>
      <w:numFmt w:val="bullet"/>
      <w:lvlText w:val="–"/>
      <w:lvlJc w:val="left"/>
      <w:pPr>
        <w:ind w:left="2325" w:hanging="284"/>
      </w:pPr>
      <w:rPr>
        <w:rFonts w:ascii="Arial" w:hAnsi="Arial" w:hint="default"/>
        <w:color w:val="auto"/>
      </w:rPr>
    </w:lvl>
    <w:lvl w:ilvl="7">
      <w:start w:val="1"/>
      <w:numFmt w:val="bullet"/>
      <w:lvlText w:val="–"/>
      <w:lvlJc w:val="left"/>
      <w:pPr>
        <w:ind w:left="2608" w:hanging="283"/>
      </w:pPr>
      <w:rPr>
        <w:rFonts w:ascii="Arial" w:hAnsi="Arial" w:hint="default"/>
        <w:color w:val="auto"/>
      </w:rPr>
    </w:lvl>
    <w:lvl w:ilvl="8">
      <w:start w:val="1"/>
      <w:numFmt w:val="bullet"/>
      <w:lvlText w:val="–"/>
      <w:lvlJc w:val="left"/>
      <w:pPr>
        <w:ind w:left="2892" w:hanging="284"/>
      </w:pPr>
      <w:rPr>
        <w:rFonts w:ascii="Arial" w:hAnsi="Arial" w:hint="default"/>
        <w:color w:val="auto"/>
      </w:rPr>
    </w:lvl>
  </w:abstractNum>
  <w:num w:numId="1" w16cid:durableId="1651324404">
    <w:abstractNumId w:val="0"/>
  </w:num>
  <w:num w:numId="2" w16cid:durableId="1651473548">
    <w:abstractNumId w:val="1"/>
  </w:num>
  <w:num w:numId="3" w16cid:durableId="1767069835">
    <w:abstractNumId w:val="2"/>
  </w:num>
  <w:num w:numId="4" w16cid:durableId="2077388185">
    <w:abstractNumId w:val="3"/>
  </w:num>
  <w:num w:numId="5" w16cid:durableId="1525288983">
    <w:abstractNumId w:val="8"/>
  </w:num>
  <w:num w:numId="6" w16cid:durableId="1964194908">
    <w:abstractNumId w:val="4"/>
  </w:num>
  <w:num w:numId="7" w16cid:durableId="581723817">
    <w:abstractNumId w:val="5"/>
  </w:num>
  <w:num w:numId="8" w16cid:durableId="1214316830">
    <w:abstractNumId w:val="6"/>
  </w:num>
  <w:num w:numId="9" w16cid:durableId="1853688118">
    <w:abstractNumId w:val="7"/>
  </w:num>
  <w:num w:numId="10" w16cid:durableId="287395375">
    <w:abstractNumId w:val="9"/>
  </w:num>
  <w:num w:numId="11" w16cid:durableId="220987869">
    <w:abstractNumId w:val="14"/>
  </w:num>
  <w:num w:numId="12" w16cid:durableId="1468740617">
    <w:abstractNumId w:val="10"/>
  </w:num>
  <w:num w:numId="13" w16cid:durableId="588657395">
    <w:abstractNumId w:val="13"/>
  </w:num>
  <w:num w:numId="14" w16cid:durableId="283467036">
    <w:abstractNumId w:val="12"/>
  </w:num>
  <w:num w:numId="15" w16cid:durableId="7441864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B1D"/>
    <w:rsid w:val="00011907"/>
    <w:rsid w:val="00015E6F"/>
    <w:rsid w:val="00026C60"/>
    <w:rsid w:val="00030A15"/>
    <w:rsid w:val="00031B0E"/>
    <w:rsid w:val="00034477"/>
    <w:rsid w:val="000365A2"/>
    <w:rsid w:val="00046A5E"/>
    <w:rsid w:val="00061FF4"/>
    <w:rsid w:val="00074F88"/>
    <w:rsid w:val="00080431"/>
    <w:rsid w:val="000822C3"/>
    <w:rsid w:val="00084827"/>
    <w:rsid w:val="00087643"/>
    <w:rsid w:val="00091C37"/>
    <w:rsid w:val="000A04B5"/>
    <w:rsid w:val="000A059B"/>
    <w:rsid w:val="000B6457"/>
    <w:rsid w:val="000C36D8"/>
    <w:rsid w:val="000C4ADE"/>
    <w:rsid w:val="000D1B89"/>
    <w:rsid w:val="000D4FC4"/>
    <w:rsid w:val="000D723D"/>
    <w:rsid w:val="000E1CCC"/>
    <w:rsid w:val="000F4115"/>
    <w:rsid w:val="000F6C1C"/>
    <w:rsid w:val="001034DB"/>
    <w:rsid w:val="001071A8"/>
    <w:rsid w:val="001105AA"/>
    <w:rsid w:val="001117BB"/>
    <w:rsid w:val="00126562"/>
    <w:rsid w:val="00135B92"/>
    <w:rsid w:val="00143A12"/>
    <w:rsid w:val="00145A62"/>
    <w:rsid w:val="00152CB1"/>
    <w:rsid w:val="00152DF0"/>
    <w:rsid w:val="001602E0"/>
    <w:rsid w:val="001608EA"/>
    <w:rsid w:val="00162624"/>
    <w:rsid w:val="00166FFB"/>
    <w:rsid w:val="00176434"/>
    <w:rsid w:val="00176A6F"/>
    <w:rsid w:val="00177079"/>
    <w:rsid w:val="0019215C"/>
    <w:rsid w:val="00195996"/>
    <w:rsid w:val="001B3696"/>
    <w:rsid w:val="001B3B5C"/>
    <w:rsid w:val="001B5D1E"/>
    <w:rsid w:val="001B7D71"/>
    <w:rsid w:val="001C0599"/>
    <w:rsid w:val="001C1E53"/>
    <w:rsid w:val="001D5AC5"/>
    <w:rsid w:val="001E383A"/>
    <w:rsid w:val="001F0BA8"/>
    <w:rsid w:val="001F1F60"/>
    <w:rsid w:val="001F2303"/>
    <w:rsid w:val="001F2DB0"/>
    <w:rsid w:val="001F4A31"/>
    <w:rsid w:val="001F750F"/>
    <w:rsid w:val="00204FAF"/>
    <w:rsid w:val="00207E67"/>
    <w:rsid w:val="00213AC8"/>
    <w:rsid w:val="00222595"/>
    <w:rsid w:val="00225F9D"/>
    <w:rsid w:val="002277FD"/>
    <w:rsid w:val="0023662A"/>
    <w:rsid w:val="00237713"/>
    <w:rsid w:val="00245E0B"/>
    <w:rsid w:val="00245EAD"/>
    <w:rsid w:val="0024729C"/>
    <w:rsid w:val="002501F5"/>
    <w:rsid w:val="00260239"/>
    <w:rsid w:val="002609D5"/>
    <w:rsid w:val="00273C37"/>
    <w:rsid w:val="002748F2"/>
    <w:rsid w:val="002755C5"/>
    <w:rsid w:val="002812BC"/>
    <w:rsid w:val="002831A9"/>
    <w:rsid w:val="00297672"/>
    <w:rsid w:val="002A41EA"/>
    <w:rsid w:val="002B3C20"/>
    <w:rsid w:val="002B69F5"/>
    <w:rsid w:val="002B745B"/>
    <w:rsid w:val="002C34E9"/>
    <w:rsid w:val="002C423F"/>
    <w:rsid w:val="002C60D2"/>
    <w:rsid w:val="002D5AE5"/>
    <w:rsid w:val="002D672B"/>
    <w:rsid w:val="002E7E4F"/>
    <w:rsid w:val="002F37F9"/>
    <w:rsid w:val="002F3806"/>
    <w:rsid w:val="002F533E"/>
    <w:rsid w:val="002F5A65"/>
    <w:rsid w:val="0030028E"/>
    <w:rsid w:val="0030078B"/>
    <w:rsid w:val="003012AC"/>
    <w:rsid w:val="003102D6"/>
    <w:rsid w:val="00344C45"/>
    <w:rsid w:val="0035367F"/>
    <w:rsid w:val="00362713"/>
    <w:rsid w:val="00364E51"/>
    <w:rsid w:val="003651E6"/>
    <w:rsid w:val="00372DD9"/>
    <w:rsid w:val="003773B3"/>
    <w:rsid w:val="003868F6"/>
    <w:rsid w:val="00395620"/>
    <w:rsid w:val="003965BA"/>
    <w:rsid w:val="003A03DF"/>
    <w:rsid w:val="003B2248"/>
    <w:rsid w:val="003B3F3A"/>
    <w:rsid w:val="003C2BFA"/>
    <w:rsid w:val="003C7D84"/>
    <w:rsid w:val="003D1F25"/>
    <w:rsid w:val="003D6D89"/>
    <w:rsid w:val="003E1502"/>
    <w:rsid w:val="003F0B91"/>
    <w:rsid w:val="004041BA"/>
    <w:rsid w:val="00412EC2"/>
    <w:rsid w:val="00417413"/>
    <w:rsid w:val="00424275"/>
    <w:rsid w:val="00433470"/>
    <w:rsid w:val="00434F3E"/>
    <w:rsid w:val="00440629"/>
    <w:rsid w:val="00441D06"/>
    <w:rsid w:val="004447DB"/>
    <w:rsid w:val="00445445"/>
    <w:rsid w:val="00447B48"/>
    <w:rsid w:val="004502E5"/>
    <w:rsid w:val="004503DC"/>
    <w:rsid w:val="00451B19"/>
    <w:rsid w:val="00460DE8"/>
    <w:rsid w:val="0047357E"/>
    <w:rsid w:val="004773FA"/>
    <w:rsid w:val="004816BA"/>
    <w:rsid w:val="00483717"/>
    <w:rsid w:val="00487160"/>
    <w:rsid w:val="004946CA"/>
    <w:rsid w:val="004A18F2"/>
    <w:rsid w:val="004A2DAB"/>
    <w:rsid w:val="004A59BC"/>
    <w:rsid w:val="004B0F5F"/>
    <w:rsid w:val="004C07EB"/>
    <w:rsid w:val="004D4229"/>
    <w:rsid w:val="004D4BFD"/>
    <w:rsid w:val="004E46E1"/>
    <w:rsid w:val="004E557B"/>
    <w:rsid w:val="004E5EE4"/>
    <w:rsid w:val="004F6365"/>
    <w:rsid w:val="005009BE"/>
    <w:rsid w:val="00502F9A"/>
    <w:rsid w:val="005155E1"/>
    <w:rsid w:val="0052451C"/>
    <w:rsid w:val="00531554"/>
    <w:rsid w:val="00532690"/>
    <w:rsid w:val="00544EAB"/>
    <w:rsid w:val="005453DA"/>
    <w:rsid w:val="00545776"/>
    <w:rsid w:val="00552A7E"/>
    <w:rsid w:val="005662C8"/>
    <w:rsid w:val="005668EA"/>
    <w:rsid w:val="00577856"/>
    <w:rsid w:val="00577A21"/>
    <w:rsid w:val="00590CE0"/>
    <w:rsid w:val="005A0C32"/>
    <w:rsid w:val="005B038A"/>
    <w:rsid w:val="005B56F2"/>
    <w:rsid w:val="005C5EFB"/>
    <w:rsid w:val="005D2B10"/>
    <w:rsid w:val="005E07F6"/>
    <w:rsid w:val="005E42F6"/>
    <w:rsid w:val="005F0545"/>
    <w:rsid w:val="005F2E63"/>
    <w:rsid w:val="00600D19"/>
    <w:rsid w:val="00602230"/>
    <w:rsid w:val="00606192"/>
    <w:rsid w:val="00606295"/>
    <w:rsid w:val="00611707"/>
    <w:rsid w:val="00612AB7"/>
    <w:rsid w:val="00615561"/>
    <w:rsid w:val="00623523"/>
    <w:rsid w:val="006379FC"/>
    <w:rsid w:val="006412BC"/>
    <w:rsid w:val="00642A5A"/>
    <w:rsid w:val="00643528"/>
    <w:rsid w:val="00647C99"/>
    <w:rsid w:val="00661B76"/>
    <w:rsid w:val="006629CF"/>
    <w:rsid w:val="00664FCC"/>
    <w:rsid w:val="00670A8C"/>
    <w:rsid w:val="00671DB2"/>
    <w:rsid w:val="006755FF"/>
    <w:rsid w:val="00676B61"/>
    <w:rsid w:val="006859DF"/>
    <w:rsid w:val="00693B9B"/>
    <w:rsid w:val="00693D3D"/>
    <w:rsid w:val="00697F46"/>
    <w:rsid w:val="006A6004"/>
    <w:rsid w:val="006B1D48"/>
    <w:rsid w:val="006C3F35"/>
    <w:rsid w:val="006C7274"/>
    <w:rsid w:val="006D2B80"/>
    <w:rsid w:val="006D49B0"/>
    <w:rsid w:val="006E2FBE"/>
    <w:rsid w:val="006E658C"/>
    <w:rsid w:val="006E79FD"/>
    <w:rsid w:val="006F1800"/>
    <w:rsid w:val="006F2FA5"/>
    <w:rsid w:val="006F42CF"/>
    <w:rsid w:val="006F6E83"/>
    <w:rsid w:val="00700243"/>
    <w:rsid w:val="007036ED"/>
    <w:rsid w:val="00704C7C"/>
    <w:rsid w:val="00705FD7"/>
    <w:rsid w:val="007150A2"/>
    <w:rsid w:val="00720843"/>
    <w:rsid w:val="00722056"/>
    <w:rsid w:val="00725338"/>
    <w:rsid w:val="00726983"/>
    <w:rsid w:val="00734CD4"/>
    <w:rsid w:val="00735514"/>
    <w:rsid w:val="00742BB7"/>
    <w:rsid w:val="007435D4"/>
    <w:rsid w:val="007439E5"/>
    <w:rsid w:val="00760CFB"/>
    <w:rsid w:val="007804B4"/>
    <w:rsid w:val="0078093E"/>
    <w:rsid w:val="00782ED3"/>
    <w:rsid w:val="00783E81"/>
    <w:rsid w:val="00785B41"/>
    <w:rsid w:val="00790EB7"/>
    <w:rsid w:val="007D02F0"/>
    <w:rsid w:val="007D121C"/>
    <w:rsid w:val="007D3C70"/>
    <w:rsid w:val="007D608C"/>
    <w:rsid w:val="007D6DCF"/>
    <w:rsid w:val="007E2740"/>
    <w:rsid w:val="007E3ACA"/>
    <w:rsid w:val="007F0E79"/>
    <w:rsid w:val="007F4B61"/>
    <w:rsid w:val="007F4F77"/>
    <w:rsid w:val="00804113"/>
    <w:rsid w:val="00810143"/>
    <w:rsid w:val="008104C5"/>
    <w:rsid w:val="008108F3"/>
    <w:rsid w:val="008211B2"/>
    <w:rsid w:val="00832154"/>
    <w:rsid w:val="00835FD0"/>
    <w:rsid w:val="00845672"/>
    <w:rsid w:val="008469AC"/>
    <w:rsid w:val="008546E0"/>
    <w:rsid w:val="00856775"/>
    <w:rsid w:val="00861A92"/>
    <w:rsid w:val="00863D2C"/>
    <w:rsid w:val="008644A1"/>
    <w:rsid w:val="00864D02"/>
    <w:rsid w:val="0088733E"/>
    <w:rsid w:val="008935CA"/>
    <w:rsid w:val="00893E4A"/>
    <w:rsid w:val="00896F71"/>
    <w:rsid w:val="008C2B02"/>
    <w:rsid w:val="008C4E0A"/>
    <w:rsid w:val="008D151D"/>
    <w:rsid w:val="008D1E29"/>
    <w:rsid w:val="008D3833"/>
    <w:rsid w:val="008E60DF"/>
    <w:rsid w:val="008E65D3"/>
    <w:rsid w:val="008F5B28"/>
    <w:rsid w:val="00900EFD"/>
    <w:rsid w:val="00904B17"/>
    <w:rsid w:val="00906325"/>
    <w:rsid w:val="0090646B"/>
    <w:rsid w:val="00912DDC"/>
    <w:rsid w:val="0092029E"/>
    <w:rsid w:val="009220EF"/>
    <w:rsid w:val="00924DCE"/>
    <w:rsid w:val="0092551D"/>
    <w:rsid w:val="009264A6"/>
    <w:rsid w:val="00926B43"/>
    <w:rsid w:val="00940487"/>
    <w:rsid w:val="00942423"/>
    <w:rsid w:val="009426C4"/>
    <w:rsid w:val="00944E92"/>
    <w:rsid w:val="00946137"/>
    <w:rsid w:val="009525B0"/>
    <w:rsid w:val="00954C53"/>
    <w:rsid w:val="0096498E"/>
    <w:rsid w:val="009666C3"/>
    <w:rsid w:val="009677FD"/>
    <w:rsid w:val="009712F9"/>
    <w:rsid w:val="009718D3"/>
    <w:rsid w:val="00981D22"/>
    <w:rsid w:val="00981F4A"/>
    <w:rsid w:val="00983356"/>
    <w:rsid w:val="009A1C67"/>
    <w:rsid w:val="009A3A03"/>
    <w:rsid w:val="009A5C0E"/>
    <w:rsid w:val="009B7AC7"/>
    <w:rsid w:val="009C019C"/>
    <w:rsid w:val="009C10C3"/>
    <w:rsid w:val="009D01A3"/>
    <w:rsid w:val="009D14DD"/>
    <w:rsid w:val="009E20BF"/>
    <w:rsid w:val="009F69F9"/>
    <w:rsid w:val="009F6D3C"/>
    <w:rsid w:val="00A000AE"/>
    <w:rsid w:val="00A01FC9"/>
    <w:rsid w:val="00A143D0"/>
    <w:rsid w:val="00A1642F"/>
    <w:rsid w:val="00A240BC"/>
    <w:rsid w:val="00A26DBF"/>
    <w:rsid w:val="00A30655"/>
    <w:rsid w:val="00A3138C"/>
    <w:rsid w:val="00A32EBB"/>
    <w:rsid w:val="00A36803"/>
    <w:rsid w:val="00A54622"/>
    <w:rsid w:val="00A61BF7"/>
    <w:rsid w:val="00A66EF6"/>
    <w:rsid w:val="00A905C0"/>
    <w:rsid w:val="00AA388E"/>
    <w:rsid w:val="00AB159B"/>
    <w:rsid w:val="00AB1BD9"/>
    <w:rsid w:val="00AB4150"/>
    <w:rsid w:val="00AC3210"/>
    <w:rsid w:val="00AD2930"/>
    <w:rsid w:val="00AD5C9D"/>
    <w:rsid w:val="00AE129F"/>
    <w:rsid w:val="00AE47EA"/>
    <w:rsid w:val="00AF0A40"/>
    <w:rsid w:val="00AF1C52"/>
    <w:rsid w:val="00B00388"/>
    <w:rsid w:val="00B02189"/>
    <w:rsid w:val="00B07678"/>
    <w:rsid w:val="00B128B0"/>
    <w:rsid w:val="00B21FBE"/>
    <w:rsid w:val="00B35013"/>
    <w:rsid w:val="00B468C9"/>
    <w:rsid w:val="00B5372D"/>
    <w:rsid w:val="00B564D4"/>
    <w:rsid w:val="00B63A90"/>
    <w:rsid w:val="00B746A8"/>
    <w:rsid w:val="00B75195"/>
    <w:rsid w:val="00B8786D"/>
    <w:rsid w:val="00B93A55"/>
    <w:rsid w:val="00B93A57"/>
    <w:rsid w:val="00B96822"/>
    <w:rsid w:val="00BB1F70"/>
    <w:rsid w:val="00BC4939"/>
    <w:rsid w:val="00BC5171"/>
    <w:rsid w:val="00BC522B"/>
    <w:rsid w:val="00BC567D"/>
    <w:rsid w:val="00BC6B90"/>
    <w:rsid w:val="00BE01F8"/>
    <w:rsid w:val="00BE7C26"/>
    <w:rsid w:val="00BF3BEF"/>
    <w:rsid w:val="00C04AB6"/>
    <w:rsid w:val="00C1545E"/>
    <w:rsid w:val="00C16FB2"/>
    <w:rsid w:val="00C27F4B"/>
    <w:rsid w:val="00C308C4"/>
    <w:rsid w:val="00C3099D"/>
    <w:rsid w:val="00C3100A"/>
    <w:rsid w:val="00C33EBC"/>
    <w:rsid w:val="00C35B8B"/>
    <w:rsid w:val="00C35D27"/>
    <w:rsid w:val="00C37280"/>
    <w:rsid w:val="00C37604"/>
    <w:rsid w:val="00C37C3E"/>
    <w:rsid w:val="00C42879"/>
    <w:rsid w:val="00C46527"/>
    <w:rsid w:val="00C47424"/>
    <w:rsid w:val="00C54EB4"/>
    <w:rsid w:val="00C57EF6"/>
    <w:rsid w:val="00C62F83"/>
    <w:rsid w:val="00C630C2"/>
    <w:rsid w:val="00C644AB"/>
    <w:rsid w:val="00C65FFE"/>
    <w:rsid w:val="00C72A16"/>
    <w:rsid w:val="00C73EC2"/>
    <w:rsid w:val="00C7454D"/>
    <w:rsid w:val="00C76EA9"/>
    <w:rsid w:val="00C81BCD"/>
    <w:rsid w:val="00C846A3"/>
    <w:rsid w:val="00C85B66"/>
    <w:rsid w:val="00C90772"/>
    <w:rsid w:val="00C92469"/>
    <w:rsid w:val="00C93CE1"/>
    <w:rsid w:val="00CA2028"/>
    <w:rsid w:val="00CA3DB8"/>
    <w:rsid w:val="00CA592F"/>
    <w:rsid w:val="00CA7468"/>
    <w:rsid w:val="00CA7C16"/>
    <w:rsid w:val="00CB77F1"/>
    <w:rsid w:val="00CC590F"/>
    <w:rsid w:val="00CC5CEF"/>
    <w:rsid w:val="00CC6CD7"/>
    <w:rsid w:val="00CD0C07"/>
    <w:rsid w:val="00CD15A7"/>
    <w:rsid w:val="00CD5A0C"/>
    <w:rsid w:val="00CF7DBD"/>
    <w:rsid w:val="00D0390B"/>
    <w:rsid w:val="00D158F9"/>
    <w:rsid w:val="00D246DD"/>
    <w:rsid w:val="00D33050"/>
    <w:rsid w:val="00D373BA"/>
    <w:rsid w:val="00D412B5"/>
    <w:rsid w:val="00D465A0"/>
    <w:rsid w:val="00D502CB"/>
    <w:rsid w:val="00D51DC3"/>
    <w:rsid w:val="00D5415B"/>
    <w:rsid w:val="00D5798A"/>
    <w:rsid w:val="00D57F4B"/>
    <w:rsid w:val="00D7385A"/>
    <w:rsid w:val="00D80D41"/>
    <w:rsid w:val="00D87E89"/>
    <w:rsid w:val="00DA21A2"/>
    <w:rsid w:val="00DB543E"/>
    <w:rsid w:val="00DC298A"/>
    <w:rsid w:val="00DC34FF"/>
    <w:rsid w:val="00DC3DD7"/>
    <w:rsid w:val="00DC5AA5"/>
    <w:rsid w:val="00DC6822"/>
    <w:rsid w:val="00DD5B3D"/>
    <w:rsid w:val="00DD64C8"/>
    <w:rsid w:val="00DF2818"/>
    <w:rsid w:val="00DF3118"/>
    <w:rsid w:val="00DF3686"/>
    <w:rsid w:val="00E04D4E"/>
    <w:rsid w:val="00E055B2"/>
    <w:rsid w:val="00E0656F"/>
    <w:rsid w:val="00E12AE6"/>
    <w:rsid w:val="00E13F35"/>
    <w:rsid w:val="00E335F8"/>
    <w:rsid w:val="00E4213A"/>
    <w:rsid w:val="00E4309C"/>
    <w:rsid w:val="00E450BE"/>
    <w:rsid w:val="00E463F2"/>
    <w:rsid w:val="00E47A5E"/>
    <w:rsid w:val="00E51620"/>
    <w:rsid w:val="00E52491"/>
    <w:rsid w:val="00E534DD"/>
    <w:rsid w:val="00E53D7E"/>
    <w:rsid w:val="00E62C1E"/>
    <w:rsid w:val="00E657E6"/>
    <w:rsid w:val="00E72A41"/>
    <w:rsid w:val="00E7562D"/>
    <w:rsid w:val="00E91389"/>
    <w:rsid w:val="00E95C3C"/>
    <w:rsid w:val="00EA2394"/>
    <w:rsid w:val="00EA6051"/>
    <w:rsid w:val="00EB2618"/>
    <w:rsid w:val="00EC20DF"/>
    <w:rsid w:val="00EC227A"/>
    <w:rsid w:val="00EC7858"/>
    <w:rsid w:val="00EE0384"/>
    <w:rsid w:val="00EE376E"/>
    <w:rsid w:val="00EF393A"/>
    <w:rsid w:val="00F1242D"/>
    <w:rsid w:val="00F12EF3"/>
    <w:rsid w:val="00F14B49"/>
    <w:rsid w:val="00F275D3"/>
    <w:rsid w:val="00F30515"/>
    <w:rsid w:val="00F30A01"/>
    <w:rsid w:val="00F33A41"/>
    <w:rsid w:val="00F416D0"/>
    <w:rsid w:val="00F47A90"/>
    <w:rsid w:val="00F5245A"/>
    <w:rsid w:val="00F532AB"/>
    <w:rsid w:val="00F56326"/>
    <w:rsid w:val="00F56E5A"/>
    <w:rsid w:val="00F62285"/>
    <w:rsid w:val="00F71954"/>
    <w:rsid w:val="00F72BFA"/>
    <w:rsid w:val="00F80ABB"/>
    <w:rsid w:val="00F94465"/>
    <w:rsid w:val="00FA7B62"/>
    <w:rsid w:val="00FB2508"/>
    <w:rsid w:val="00FB2E53"/>
    <w:rsid w:val="00FB4B1D"/>
    <w:rsid w:val="00FB6A18"/>
    <w:rsid w:val="00FC10E2"/>
    <w:rsid w:val="00FC45DD"/>
    <w:rsid w:val="00FC577E"/>
    <w:rsid w:val="00FD507D"/>
    <w:rsid w:val="00FE1AB2"/>
    <w:rsid w:val="00FF1F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62E2A"/>
  <w15:chartTrackingRefBased/>
  <w15:docId w15:val="{0BE75C55-B8A8-4D19-9A14-256F5B110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sv-SE" w:eastAsia="en-US" w:bidi="ar-SA"/>
      </w:rPr>
    </w:rPrDefault>
    <w:pPrDefault>
      <w:pPr>
        <w:spacing w:after="280" w:line="280" w:lineRule="atLeast"/>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qFormat="1"/>
    <w:lsdException w:name="heading 3" w:semiHidden="1" w:uiPriority="5" w:qFormat="1"/>
    <w:lsdException w:name="heading 4" w:semiHidden="1" w:uiPriority="9"/>
    <w:lsdException w:name="heading 5" w:semiHidden="1" w:uiPriority="9"/>
    <w:lsdException w:name="heading 6" w:semiHidden="1" w:uiPriority="9"/>
    <w:lsdException w:name="heading 7" w:semiHidden="1" w:uiPriority="9"/>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iPriority="19"/>
    <w:lsdException w:name="footer" w:semiHidden="1" w:uiPriority="19"/>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2"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20"/>
    <w:lsdException w:name="FollowedHyperlink" w:semiHidden="1"/>
    <w:lsdException w:name="Strong" w:uiPriority="22" w:qFormat="1"/>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7"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E47A5E"/>
    <w:rPr>
      <w:lang w:val="en-US"/>
    </w:rPr>
  </w:style>
  <w:style w:type="paragraph" w:styleId="Rubrik1">
    <w:name w:val="heading 1"/>
    <w:basedOn w:val="Normal"/>
    <w:next w:val="Normal"/>
    <w:link w:val="Rubrik1Char"/>
    <w:uiPriority w:val="3"/>
    <w:qFormat/>
    <w:rsid w:val="005662C8"/>
    <w:pPr>
      <w:keepNext/>
      <w:keepLines/>
      <w:snapToGrid w:val="0"/>
      <w:spacing w:before="240" w:after="0"/>
      <w:outlineLvl w:val="0"/>
    </w:pPr>
    <w:rPr>
      <w:rFonts w:eastAsiaTheme="majorEastAsia" w:cstheme="majorBidi"/>
      <w:bCs/>
      <w:sz w:val="28"/>
      <w:szCs w:val="28"/>
    </w:rPr>
  </w:style>
  <w:style w:type="paragraph" w:styleId="Rubrik2">
    <w:name w:val="heading 2"/>
    <w:basedOn w:val="Normal"/>
    <w:next w:val="Normal"/>
    <w:link w:val="Rubrik2Char"/>
    <w:uiPriority w:val="4"/>
    <w:qFormat/>
    <w:rsid w:val="005662C8"/>
    <w:pPr>
      <w:keepNext/>
      <w:keepLines/>
      <w:spacing w:before="40" w:after="0"/>
      <w:outlineLvl w:val="1"/>
    </w:pPr>
    <w:rPr>
      <w:rFonts w:eastAsiaTheme="majorEastAsia" w:cs="Times New Roman (Headings CS)"/>
      <w:sz w:val="24"/>
    </w:rPr>
  </w:style>
  <w:style w:type="paragraph" w:styleId="Rubrik3">
    <w:name w:val="heading 3"/>
    <w:basedOn w:val="Normal"/>
    <w:next w:val="Normal"/>
    <w:link w:val="Rubrik3Char"/>
    <w:uiPriority w:val="5"/>
    <w:qFormat/>
    <w:rsid w:val="00B02189"/>
    <w:pPr>
      <w:keepNext/>
      <w:keepLines/>
      <w:spacing w:before="40" w:after="0"/>
      <w:outlineLvl w:val="2"/>
    </w:pPr>
    <w:rPr>
      <w:rFonts w:asciiTheme="majorHAnsi" w:eastAsiaTheme="majorEastAsia" w:hAnsiTheme="majorHAnsi" w:cstheme="majorBidi"/>
      <w:b/>
      <w:bCs/>
    </w:rPr>
  </w:style>
  <w:style w:type="paragraph" w:styleId="Rubrik4">
    <w:name w:val="heading 4"/>
    <w:basedOn w:val="Normal"/>
    <w:next w:val="Normal"/>
    <w:link w:val="Rubrik4Char"/>
    <w:uiPriority w:val="9"/>
    <w:semiHidden/>
    <w:rsid w:val="00034477"/>
    <w:pPr>
      <w:keepNext/>
      <w:keepLines/>
      <w:spacing w:before="40" w:after="0"/>
      <w:outlineLvl w:val="3"/>
    </w:pPr>
    <w:rPr>
      <w:rFonts w:asciiTheme="majorHAnsi" w:eastAsiaTheme="majorEastAsia" w:hAnsiTheme="majorHAnsi" w:cstheme="majorBidi"/>
      <w:i/>
      <w:iCs/>
      <w:color w:val="E42600" w:themeColor="accent1" w:themeShade="BF"/>
    </w:rPr>
  </w:style>
  <w:style w:type="paragraph" w:styleId="Rubrik5">
    <w:name w:val="heading 5"/>
    <w:basedOn w:val="Normal"/>
    <w:next w:val="Normal"/>
    <w:link w:val="Rubrik5Char"/>
    <w:uiPriority w:val="9"/>
    <w:semiHidden/>
    <w:rsid w:val="00451B19"/>
    <w:pPr>
      <w:keepNext/>
      <w:keepLines/>
      <w:spacing w:before="40" w:after="0"/>
      <w:outlineLvl w:val="4"/>
    </w:pPr>
    <w:rPr>
      <w:rFonts w:asciiTheme="majorHAnsi" w:eastAsiaTheme="majorEastAsia" w:hAnsiTheme="majorHAnsi" w:cstheme="majorBidi"/>
      <w:color w:val="E42600" w:themeColor="accent1" w:themeShade="BF"/>
    </w:rPr>
  </w:style>
  <w:style w:type="paragraph" w:styleId="Rubrik6">
    <w:name w:val="heading 6"/>
    <w:basedOn w:val="Normal"/>
    <w:next w:val="Normal"/>
    <w:link w:val="Rubrik6Char"/>
    <w:uiPriority w:val="9"/>
    <w:semiHidden/>
    <w:rsid w:val="00451B19"/>
    <w:pPr>
      <w:keepNext/>
      <w:keepLines/>
      <w:spacing w:before="40" w:after="0"/>
      <w:outlineLvl w:val="5"/>
    </w:pPr>
    <w:rPr>
      <w:rFonts w:asciiTheme="majorHAnsi" w:eastAsiaTheme="majorEastAsia" w:hAnsiTheme="majorHAnsi" w:cstheme="majorBidi"/>
      <w:color w:val="971900" w:themeColor="accent1" w:themeShade="7F"/>
    </w:rPr>
  </w:style>
  <w:style w:type="paragraph" w:styleId="Rubrik7">
    <w:name w:val="heading 7"/>
    <w:basedOn w:val="Normal"/>
    <w:next w:val="Normal"/>
    <w:link w:val="Rubrik7Char"/>
    <w:uiPriority w:val="9"/>
    <w:semiHidden/>
    <w:rsid w:val="00451B19"/>
    <w:pPr>
      <w:keepNext/>
      <w:keepLines/>
      <w:spacing w:before="40" w:after="0"/>
      <w:outlineLvl w:val="6"/>
    </w:pPr>
    <w:rPr>
      <w:rFonts w:asciiTheme="majorHAnsi" w:eastAsiaTheme="majorEastAsia" w:hAnsiTheme="majorHAnsi" w:cstheme="majorBidi"/>
      <w:i/>
      <w:iCs/>
      <w:color w:val="971900" w:themeColor="accent1" w:themeShade="7F"/>
    </w:rPr>
  </w:style>
  <w:style w:type="paragraph" w:styleId="Rubrik8">
    <w:name w:val="heading 8"/>
    <w:basedOn w:val="Normal"/>
    <w:next w:val="Normal"/>
    <w:link w:val="Rubrik8Char"/>
    <w:uiPriority w:val="9"/>
    <w:semiHidden/>
    <w:qFormat/>
    <w:rsid w:val="00E13F3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E13F3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2"/>
    <w:qFormat/>
    <w:rsid w:val="003B2248"/>
    <w:pPr>
      <w:suppressAutoHyphens/>
      <w:spacing w:before="100" w:beforeAutospacing="1" w:after="240" w:line="240" w:lineRule="auto"/>
      <w:contextualSpacing/>
    </w:pPr>
    <w:rPr>
      <w:rFonts w:eastAsiaTheme="majorEastAsia" w:cs="Times New Roman (Headings CS)"/>
      <w:bCs/>
      <w:spacing w:val="-10"/>
      <w:kern w:val="28"/>
      <w:sz w:val="40"/>
      <w:szCs w:val="56"/>
    </w:rPr>
  </w:style>
  <w:style w:type="character" w:customStyle="1" w:styleId="RubrikChar">
    <w:name w:val="Rubrik Char"/>
    <w:basedOn w:val="Standardstycketeckensnitt"/>
    <w:link w:val="Rubrik"/>
    <w:uiPriority w:val="10"/>
    <w:rsid w:val="003B2248"/>
    <w:rPr>
      <w:rFonts w:ascii="Arial" w:eastAsiaTheme="majorEastAsia" w:hAnsi="Arial" w:cs="Times New Roman (Headings CS)"/>
      <w:bCs/>
      <w:color w:val="0F232E" w:themeColor="text2"/>
      <w:spacing w:val="-10"/>
      <w:kern w:val="28"/>
      <w:sz w:val="40"/>
      <w:szCs w:val="56"/>
      <w:lang w:val="en-US"/>
    </w:rPr>
  </w:style>
  <w:style w:type="character" w:customStyle="1" w:styleId="Rubrik2Char">
    <w:name w:val="Rubrik 2 Char"/>
    <w:basedOn w:val="Standardstycketeckensnitt"/>
    <w:link w:val="Rubrik2"/>
    <w:uiPriority w:val="4"/>
    <w:rsid w:val="005662C8"/>
    <w:rPr>
      <w:rFonts w:eastAsiaTheme="majorEastAsia" w:cs="Times New Roman (Headings CS)"/>
      <w:sz w:val="24"/>
      <w:lang w:val="en-US"/>
    </w:rPr>
  </w:style>
  <w:style w:type="character" w:customStyle="1" w:styleId="Rubrik1Char">
    <w:name w:val="Rubrik 1 Char"/>
    <w:basedOn w:val="Standardstycketeckensnitt"/>
    <w:link w:val="Rubrik1"/>
    <w:uiPriority w:val="3"/>
    <w:rsid w:val="005662C8"/>
    <w:rPr>
      <w:rFonts w:eastAsiaTheme="majorEastAsia" w:cstheme="majorBidi"/>
      <w:bCs/>
      <w:sz w:val="28"/>
      <w:szCs w:val="28"/>
      <w:lang w:val="en-US"/>
    </w:rPr>
  </w:style>
  <w:style w:type="character" w:customStyle="1" w:styleId="Rubrik3Char">
    <w:name w:val="Rubrik 3 Char"/>
    <w:basedOn w:val="Standardstycketeckensnitt"/>
    <w:link w:val="Rubrik3"/>
    <w:uiPriority w:val="5"/>
    <w:rsid w:val="00B02189"/>
    <w:rPr>
      <w:rFonts w:asciiTheme="majorHAnsi" w:eastAsiaTheme="majorEastAsia" w:hAnsiTheme="majorHAnsi" w:cstheme="majorBidi"/>
      <w:b/>
      <w:bCs/>
      <w:lang w:val="en-US"/>
    </w:rPr>
  </w:style>
  <w:style w:type="character" w:customStyle="1" w:styleId="Rubrik5Char">
    <w:name w:val="Rubrik 5 Char"/>
    <w:basedOn w:val="Standardstycketeckensnitt"/>
    <w:link w:val="Rubrik5"/>
    <w:uiPriority w:val="9"/>
    <w:semiHidden/>
    <w:rsid w:val="00451B19"/>
    <w:rPr>
      <w:rFonts w:asciiTheme="majorHAnsi" w:eastAsiaTheme="majorEastAsia" w:hAnsiTheme="majorHAnsi" w:cstheme="majorBidi"/>
      <w:color w:val="E42600" w:themeColor="accent1" w:themeShade="BF"/>
      <w:lang w:val="en-US"/>
    </w:rPr>
  </w:style>
  <w:style w:type="character" w:customStyle="1" w:styleId="Rubrik6Char">
    <w:name w:val="Rubrik 6 Char"/>
    <w:basedOn w:val="Standardstycketeckensnitt"/>
    <w:link w:val="Rubrik6"/>
    <w:uiPriority w:val="9"/>
    <w:semiHidden/>
    <w:rsid w:val="00451B19"/>
    <w:rPr>
      <w:rFonts w:asciiTheme="majorHAnsi" w:eastAsiaTheme="majorEastAsia" w:hAnsiTheme="majorHAnsi" w:cstheme="majorBidi"/>
      <w:color w:val="971900" w:themeColor="accent1" w:themeShade="7F"/>
      <w:lang w:val="en-US"/>
    </w:rPr>
  </w:style>
  <w:style w:type="paragraph" w:styleId="Sidhuvud">
    <w:name w:val="header"/>
    <w:basedOn w:val="Normal"/>
    <w:link w:val="SidhuvudChar"/>
    <w:uiPriority w:val="19"/>
    <w:semiHidden/>
    <w:rsid w:val="001F4A31"/>
    <w:pPr>
      <w:tabs>
        <w:tab w:val="center" w:pos="4513"/>
        <w:tab w:val="right" w:pos="9026"/>
      </w:tabs>
      <w:spacing w:after="0"/>
    </w:pPr>
  </w:style>
  <w:style w:type="paragraph" w:styleId="Ingetavstnd">
    <w:name w:val="No Spacing"/>
    <w:uiPriority w:val="1"/>
    <w:semiHidden/>
    <w:qFormat/>
    <w:rsid w:val="00145A62"/>
    <w:rPr>
      <w:rFonts w:ascii="Arial" w:hAnsi="Arial" w:cs="Times New Roman (Body CS)"/>
      <w:color w:val="0F232E"/>
    </w:rPr>
  </w:style>
  <w:style w:type="character" w:customStyle="1" w:styleId="Rubrik4Char">
    <w:name w:val="Rubrik 4 Char"/>
    <w:basedOn w:val="Standardstycketeckensnitt"/>
    <w:link w:val="Rubrik4"/>
    <w:uiPriority w:val="9"/>
    <w:semiHidden/>
    <w:rsid w:val="00034477"/>
    <w:rPr>
      <w:rFonts w:asciiTheme="majorHAnsi" w:eastAsiaTheme="majorEastAsia" w:hAnsiTheme="majorHAnsi" w:cstheme="majorBidi"/>
      <w:i/>
      <w:iCs/>
      <w:color w:val="E42600" w:themeColor="accent1" w:themeShade="BF"/>
      <w:lang w:val="en-US"/>
    </w:rPr>
  </w:style>
  <w:style w:type="table" w:styleId="Tabellrutnt">
    <w:name w:val="Table Grid"/>
    <w:basedOn w:val="Normaltabell"/>
    <w:uiPriority w:val="39"/>
    <w:rsid w:val="00C92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ipientContactinfo">
    <w:name w:val="Recipient / Contact info"/>
    <w:basedOn w:val="Normal"/>
    <w:semiHidden/>
    <w:qFormat/>
    <w:rsid w:val="00026C60"/>
    <w:pPr>
      <w:spacing w:after="0" w:line="240" w:lineRule="atLeast"/>
    </w:pPr>
  </w:style>
  <w:style w:type="character" w:styleId="Hyperlnk">
    <w:name w:val="Hyperlink"/>
    <w:basedOn w:val="Standardstycketeckensnitt"/>
    <w:uiPriority w:val="20"/>
    <w:semiHidden/>
    <w:rsid w:val="00FC10E2"/>
    <w:rPr>
      <w:color w:val="FF5532" w:themeColor="hyperlink"/>
      <w:u w:val="single"/>
    </w:rPr>
  </w:style>
  <w:style w:type="character" w:styleId="Olstomnmnande">
    <w:name w:val="Unresolved Mention"/>
    <w:basedOn w:val="Standardstycketeckensnitt"/>
    <w:uiPriority w:val="99"/>
    <w:semiHidden/>
    <w:rsid w:val="00FC10E2"/>
    <w:rPr>
      <w:color w:val="605E5C"/>
      <w:shd w:val="clear" w:color="auto" w:fill="E1DFDD"/>
    </w:rPr>
  </w:style>
  <w:style w:type="character" w:customStyle="1" w:styleId="SidhuvudChar">
    <w:name w:val="Sidhuvud Char"/>
    <w:basedOn w:val="Standardstycketeckensnitt"/>
    <w:link w:val="Sidhuvud"/>
    <w:uiPriority w:val="19"/>
    <w:semiHidden/>
    <w:rsid w:val="001F4A31"/>
    <w:rPr>
      <w:lang w:val="en-US"/>
    </w:rPr>
  </w:style>
  <w:style w:type="paragraph" w:styleId="Sidfot">
    <w:name w:val="footer"/>
    <w:basedOn w:val="Normal"/>
    <w:link w:val="SidfotChar"/>
    <w:uiPriority w:val="19"/>
    <w:rsid w:val="001F4A31"/>
    <w:pPr>
      <w:tabs>
        <w:tab w:val="center" w:pos="4513"/>
        <w:tab w:val="right" w:pos="9026"/>
      </w:tabs>
      <w:spacing w:after="0"/>
    </w:pPr>
  </w:style>
  <w:style w:type="character" w:customStyle="1" w:styleId="SidfotChar">
    <w:name w:val="Sidfot Char"/>
    <w:basedOn w:val="Standardstycketeckensnitt"/>
    <w:link w:val="Sidfot"/>
    <w:uiPriority w:val="19"/>
    <w:rsid w:val="001F4A31"/>
    <w:rPr>
      <w:lang w:val="en-US"/>
    </w:rPr>
  </w:style>
  <w:style w:type="character" w:styleId="Sidnummer">
    <w:name w:val="page number"/>
    <w:basedOn w:val="Standardstycketeckensnitt"/>
    <w:uiPriority w:val="99"/>
    <w:semiHidden/>
    <w:rsid w:val="007F4B61"/>
  </w:style>
  <w:style w:type="character" w:customStyle="1" w:styleId="Rubrik7Char">
    <w:name w:val="Rubrik 7 Char"/>
    <w:basedOn w:val="Standardstycketeckensnitt"/>
    <w:link w:val="Rubrik7"/>
    <w:uiPriority w:val="9"/>
    <w:semiHidden/>
    <w:rsid w:val="00451B19"/>
    <w:rPr>
      <w:rFonts w:asciiTheme="majorHAnsi" w:eastAsiaTheme="majorEastAsia" w:hAnsiTheme="majorHAnsi" w:cstheme="majorBidi"/>
      <w:i/>
      <w:iCs/>
      <w:color w:val="971900" w:themeColor="accent1" w:themeShade="7F"/>
      <w:lang w:val="en-US"/>
    </w:rPr>
  </w:style>
  <w:style w:type="paragraph" w:styleId="Starktcitat">
    <w:name w:val="Intense Quote"/>
    <w:basedOn w:val="Normal"/>
    <w:next w:val="Normal"/>
    <w:link w:val="StarktcitatChar"/>
    <w:uiPriority w:val="30"/>
    <w:semiHidden/>
    <w:qFormat/>
    <w:rsid w:val="001117BB"/>
    <w:pPr>
      <w:pBdr>
        <w:top w:val="single" w:sz="4" w:space="10" w:color="FF5532" w:themeColor="accent1"/>
        <w:bottom w:val="single" w:sz="4" w:space="10" w:color="FF5532" w:themeColor="accent1"/>
      </w:pBdr>
      <w:spacing w:before="360" w:after="360"/>
      <w:ind w:left="864" w:right="864"/>
      <w:jc w:val="center"/>
    </w:pPr>
    <w:rPr>
      <w:i/>
      <w:iCs/>
      <w:color w:val="FF5532" w:themeColor="accent1"/>
    </w:rPr>
  </w:style>
  <w:style w:type="character" w:customStyle="1" w:styleId="StarktcitatChar">
    <w:name w:val="Starkt citat Char"/>
    <w:basedOn w:val="Standardstycketeckensnitt"/>
    <w:link w:val="Starktcitat"/>
    <w:uiPriority w:val="30"/>
    <w:rsid w:val="001117BB"/>
    <w:rPr>
      <w:rFonts w:ascii="Arial" w:eastAsiaTheme="minorEastAsia" w:hAnsi="Arial" w:cs="Times New Roman (Body CS)"/>
      <w:i/>
      <w:iCs/>
      <w:color w:val="FF5532" w:themeColor="accent1"/>
      <w:sz w:val="20"/>
      <w:lang w:val="en-US"/>
    </w:rPr>
  </w:style>
  <w:style w:type="character" w:styleId="Starkreferens">
    <w:name w:val="Intense Reference"/>
    <w:uiPriority w:val="7"/>
    <w:qFormat/>
    <w:rsid w:val="00424275"/>
    <w:rPr>
      <w:noProof w:val="0"/>
      <w:color w:val="FF5532" w:themeColor="accent1"/>
      <w:lang w:val="en-US"/>
    </w:rPr>
  </w:style>
  <w:style w:type="character" w:styleId="Bokenstitel">
    <w:name w:val="Book Title"/>
    <w:basedOn w:val="Standardstycketeckensnitt"/>
    <w:uiPriority w:val="33"/>
    <w:semiHidden/>
    <w:qFormat/>
    <w:rsid w:val="009F69F9"/>
    <w:rPr>
      <w:b/>
      <w:bCs/>
      <w:i/>
      <w:iCs/>
      <w:spacing w:val="5"/>
    </w:rPr>
  </w:style>
  <w:style w:type="paragraph" w:styleId="Liststycke">
    <w:name w:val="List Paragraph"/>
    <w:basedOn w:val="Normal"/>
    <w:uiPriority w:val="1"/>
    <w:qFormat/>
    <w:rsid w:val="00424275"/>
    <w:pPr>
      <w:numPr>
        <w:numId w:val="12"/>
      </w:numPr>
      <w:contextualSpacing/>
    </w:pPr>
  </w:style>
  <w:style w:type="numbering" w:customStyle="1" w:styleId="Alleimalist">
    <w:name w:val="Alleima list"/>
    <w:uiPriority w:val="99"/>
    <w:semiHidden/>
    <w:rsid w:val="00832154"/>
    <w:pPr>
      <w:numPr>
        <w:numId w:val="11"/>
      </w:numPr>
    </w:pPr>
  </w:style>
  <w:style w:type="table" w:customStyle="1" w:styleId="Alleimatableblue">
    <w:name w:val="Alleima table blue"/>
    <w:basedOn w:val="Normaltabell"/>
    <w:uiPriority w:val="99"/>
    <w:rsid w:val="001F2303"/>
    <w:pPr>
      <w:spacing w:after="40"/>
    </w:pPr>
    <w:rPr>
      <w:color w:val="0F232E" w:themeColor="text2"/>
    </w:rPr>
    <w:tblPr>
      <w:tblBorders>
        <w:top w:val="single" w:sz="4" w:space="0" w:color="0F232E" w:themeColor="text2"/>
        <w:bottom w:val="single" w:sz="4" w:space="0" w:color="0F232E" w:themeColor="text2"/>
        <w:insideH w:val="single" w:sz="4" w:space="0" w:color="0F232E" w:themeColor="text2"/>
      </w:tblBorders>
      <w:tblCellMar>
        <w:left w:w="0" w:type="dxa"/>
        <w:right w:w="0" w:type="dxa"/>
      </w:tblCellMar>
    </w:tblPr>
    <w:tcPr>
      <w:shd w:val="clear" w:color="auto" w:fill="auto"/>
    </w:tcPr>
    <w:tblStylePr w:type="firstRow">
      <w:rPr>
        <w:rFonts w:ascii="Arial" w:hAnsi="Arial"/>
        <w:b/>
        <w:i w:val="0"/>
        <w:sz w:val="20"/>
      </w:rPr>
    </w:tblStylePr>
    <w:tblStylePr w:type="lastRow">
      <w:rPr>
        <w:b/>
      </w:rPr>
    </w:tblStylePr>
    <w:tblStylePr w:type="firstCol">
      <w:rPr>
        <w:b/>
      </w:rPr>
    </w:tblStylePr>
  </w:style>
  <w:style w:type="table" w:customStyle="1" w:styleId="Alleimatableorange">
    <w:name w:val="Alleima table orange"/>
    <w:basedOn w:val="Normaltabell"/>
    <w:uiPriority w:val="99"/>
    <w:rsid w:val="00E47A5E"/>
    <w:pPr>
      <w:spacing w:after="40"/>
    </w:pPr>
    <w:rPr>
      <w:color w:val="0F232E" w:themeColor="text2"/>
    </w:rPr>
    <w:tblPr>
      <w:tblBorders>
        <w:top w:val="single" w:sz="4" w:space="0" w:color="FF5532" w:themeColor="accent1"/>
        <w:bottom w:val="single" w:sz="4" w:space="0" w:color="FF5532" w:themeColor="accent1"/>
        <w:insideH w:val="single" w:sz="4" w:space="0" w:color="FF5532" w:themeColor="accent1"/>
      </w:tblBorders>
      <w:tblCellMar>
        <w:left w:w="0" w:type="dxa"/>
        <w:right w:w="0" w:type="dxa"/>
      </w:tblCellMar>
    </w:tblPr>
    <w:tcPr>
      <w:vAlign w:val="center"/>
    </w:tcPr>
    <w:tblStylePr w:type="firstRow">
      <w:rPr>
        <w:rFonts w:ascii="Arial" w:hAnsi="Arial"/>
        <w:b/>
        <w:i w:val="0"/>
        <w:sz w:val="20"/>
      </w:rPr>
    </w:tblStylePr>
    <w:tblStylePr w:type="lastRow">
      <w:rPr>
        <w:b/>
      </w:rPr>
    </w:tblStylePr>
    <w:tblStylePr w:type="firstCol">
      <w:rPr>
        <w:b/>
      </w:rPr>
    </w:tblStylePr>
  </w:style>
  <w:style w:type="character" w:styleId="Stark">
    <w:name w:val="Strong"/>
    <w:basedOn w:val="Standardstycketeckensnitt"/>
    <w:uiPriority w:val="22"/>
    <w:semiHidden/>
    <w:qFormat/>
    <w:rsid w:val="00424275"/>
    <w:rPr>
      <w:b/>
      <w:bCs/>
    </w:rPr>
  </w:style>
  <w:style w:type="character" w:styleId="AnvndHyperlnk">
    <w:name w:val="FollowedHyperlink"/>
    <w:basedOn w:val="Standardstycketeckensnitt"/>
    <w:uiPriority w:val="99"/>
    <w:semiHidden/>
    <w:rsid w:val="00424275"/>
    <w:rPr>
      <w:color w:val="872823" w:themeColor="followedHyperlink"/>
      <w:u w:val="single"/>
    </w:rPr>
  </w:style>
  <w:style w:type="numbering" w:styleId="111111">
    <w:name w:val="Outline List 2"/>
    <w:basedOn w:val="Ingenlista"/>
    <w:uiPriority w:val="99"/>
    <w:semiHidden/>
    <w:rsid w:val="00E13F35"/>
    <w:pPr>
      <w:numPr>
        <w:numId w:val="13"/>
      </w:numPr>
    </w:pPr>
  </w:style>
  <w:style w:type="numbering" w:styleId="1ai">
    <w:name w:val="Outline List 1"/>
    <w:basedOn w:val="Ingenlista"/>
    <w:uiPriority w:val="99"/>
    <w:semiHidden/>
    <w:rsid w:val="00E13F35"/>
    <w:pPr>
      <w:numPr>
        <w:numId w:val="14"/>
      </w:numPr>
    </w:pPr>
  </w:style>
  <w:style w:type="character" w:customStyle="1" w:styleId="Rubrik8Char">
    <w:name w:val="Rubrik 8 Char"/>
    <w:basedOn w:val="Standardstycketeckensnitt"/>
    <w:link w:val="Rubrik8"/>
    <w:uiPriority w:val="9"/>
    <w:semiHidden/>
    <w:rsid w:val="00E13F35"/>
    <w:rPr>
      <w:rFonts w:asciiTheme="majorHAnsi" w:eastAsiaTheme="majorEastAsia" w:hAnsiTheme="majorHAnsi" w:cstheme="majorBidi"/>
      <w:color w:val="272727" w:themeColor="text1" w:themeTint="D8"/>
      <w:sz w:val="21"/>
      <w:szCs w:val="21"/>
      <w:lang w:val="en-US"/>
    </w:rPr>
  </w:style>
  <w:style w:type="character" w:customStyle="1" w:styleId="Rubrik9Char">
    <w:name w:val="Rubrik 9 Char"/>
    <w:basedOn w:val="Standardstycketeckensnitt"/>
    <w:link w:val="Rubrik9"/>
    <w:uiPriority w:val="9"/>
    <w:semiHidden/>
    <w:rsid w:val="00E13F35"/>
    <w:rPr>
      <w:rFonts w:asciiTheme="majorHAnsi" w:eastAsiaTheme="majorEastAsia" w:hAnsiTheme="majorHAnsi" w:cstheme="majorBidi"/>
      <w:i/>
      <w:iCs/>
      <w:color w:val="272727" w:themeColor="text1" w:themeTint="D8"/>
      <w:sz w:val="21"/>
      <w:szCs w:val="21"/>
    </w:rPr>
  </w:style>
  <w:style w:type="numbering" w:styleId="Artikelsektion">
    <w:name w:val="Outline List 3"/>
    <w:basedOn w:val="Ingenlista"/>
    <w:uiPriority w:val="99"/>
    <w:semiHidden/>
    <w:rsid w:val="00E13F35"/>
    <w:pPr>
      <w:numPr>
        <w:numId w:val="15"/>
      </w:numPr>
    </w:pPr>
  </w:style>
  <w:style w:type="paragraph" w:styleId="Ballongtext">
    <w:name w:val="Balloon Text"/>
    <w:basedOn w:val="Normal"/>
    <w:link w:val="BallongtextChar"/>
    <w:uiPriority w:val="99"/>
    <w:semiHidden/>
    <w:rsid w:val="00E13F3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13F35"/>
    <w:rPr>
      <w:rFonts w:ascii="Segoe UI" w:hAnsi="Segoe UI" w:cs="Segoe UI"/>
      <w:sz w:val="18"/>
      <w:szCs w:val="18"/>
    </w:rPr>
  </w:style>
  <w:style w:type="paragraph" w:styleId="Litteraturfrteckning">
    <w:name w:val="Bibliography"/>
    <w:basedOn w:val="Normal"/>
    <w:next w:val="Normal"/>
    <w:uiPriority w:val="37"/>
    <w:semiHidden/>
    <w:rsid w:val="00E13F35"/>
  </w:style>
  <w:style w:type="paragraph" w:styleId="Indragetstycke">
    <w:name w:val="Block Text"/>
    <w:basedOn w:val="Normal"/>
    <w:uiPriority w:val="99"/>
    <w:semiHidden/>
    <w:rsid w:val="00E13F35"/>
    <w:pPr>
      <w:pBdr>
        <w:top w:val="single" w:sz="2" w:space="10" w:color="FF5532" w:themeColor="accent1"/>
        <w:left w:val="single" w:sz="2" w:space="10" w:color="FF5532" w:themeColor="accent1"/>
        <w:bottom w:val="single" w:sz="2" w:space="10" w:color="FF5532" w:themeColor="accent1"/>
        <w:right w:val="single" w:sz="2" w:space="10" w:color="FF5532" w:themeColor="accent1"/>
      </w:pBdr>
      <w:ind w:left="1152" w:right="1152"/>
    </w:pPr>
    <w:rPr>
      <w:rFonts w:eastAsiaTheme="minorEastAsia"/>
      <w:i/>
      <w:iCs/>
      <w:color w:val="FF5532" w:themeColor="accent1"/>
    </w:rPr>
  </w:style>
  <w:style w:type="paragraph" w:styleId="Brdtext">
    <w:name w:val="Body Text"/>
    <w:basedOn w:val="Normal"/>
    <w:link w:val="BrdtextChar"/>
    <w:uiPriority w:val="99"/>
    <w:semiHidden/>
    <w:rsid w:val="00E13F35"/>
    <w:pPr>
      <w:spacing w:after="120"/>
    </w:pPr>
  </w:style>
  <w:style w:type="character" w:customStyle="1" w:styleId="BrdtextChar">
    <w:name w:val="Brödtext Char"/>
    <w:basedOn w:val="Standardstycketeckensnitt"/>
    <w:link w:val="Brdtext"/>
    <w:uiPriority w:val="99"/>
    <w:semiHidden/>
    <w:rsid w:val="00E13F35"/>
  </w:style>
  <w:style w:type="paragraph" w:styleId="Brdtext2">
    <w:name w:val="Body Text 2"/>
    <w:basedOn w:val="Normal"/>
    <w:link w:val="Brdtext2Char"/>
    <w:uiPriority w:val="99"/>
    <w:semiHidden/>
    <w:rsid w:val="00E13F35"/>
    <w:pPr>
      <w:spacing w:after="120" w:line="480" w:lineRule="auto"/>
    </w:pPr>
  </w:style>
  <w:style w:type="character" w:customStyle="1" w:styleId="Brdtext2Char">
    <w:name w:val="Brödtext 2 Char"/>
    <w:basedOn w:val="Standardstycketeckensnitt"/>
    <w:link w:val="Brdtext2"/>
    <w:uiPriority w:val="99"/>
    <w:semiHidden/>
    <w:rsid w:val="00E13F35"/>
  </w:style>
  <w:style w:type="paragraph" w:styleId="Brdtext3">
    <w:name w:val="Body Text 3"/>
    <w:basedOn w:val="Normal"/>
    <w:link w:val="Brdtext3Char"/>
    <w:uiPriority w:val="99"/>
    <w:semiHidden/>
    <w:rsid w:val="00E13F35"/>
    <w:pPr>
      <w:spacing w:after="120"/>
    </w:pPr>
    <w:rPr>
      <w:sz w:val="16"/>
      <w:szCs w:val="16"/>
    </w:rPr>
  </w:style>
  <w:style w:type="character" w:customStyle="1" w:styleId="Brdtext3Char">
    <w:name w:val="Brödtext 3 Char"/>
    <w:basedOn w:val="Standardstycketeckensnitt"/>
    <w:link w:val="Brdtext3"/>
    <w:uiPriority w:val="99"/>
    <w:semiHidden/>
    <w:rsid w:val="00E13F35"/>
    <w:rPr>
      <w:sz w:val="16"/>
      <w:szCs w:val="16"/>
    </w:rPr>
  </w:style>
  <w:style w:type="paragraph" w:styleId="Brdtextmedfrstaindrag">
    <w:name w:val="Body Text First Indent"/>
    <w:basedOn w:val="Brdtext"/>
    <w:link w:val="BrdtextmedfrstaindragChar"/>
    <w:uiPriority w:val="99"/>
    <w:semiHidden/>
    <w:rsid w:val="00E13F35"/>
    <w:pPr>
      <w:spacing w:after="280"/>
      <w:ind w:firstLine="360"/>
    </w:pPr>
  </w:style>
  <w:style w:type="character" w:customStyle="1" w:styleId="BrdtextmedfrstaindragChar">
    <w:name w:val="Brödtext med första indrag Char"/>
    <w:basedOn w:val="BrdtextChar"/>
    <w:link w:val="Brdtextmedfrstaindrag"/>
    <w:uiPriority w:val="99"/>
    <w:semiHidden/>
    <w:rsid w:val="00E13F35"/>
  </w:style>
  <w:style w:type="paragraph" w:styleId="Brdtextmedindrag">
    <w:name w:val="Body Text Indent"/>
    <w:basedOn w:val="Normal"/>
    <w:link w:val="BrdtextmedindragChar"/>
    <w:uiPriority w:val="99"/>
    <w:semiHidden/>
    <w:rsid w:val="00E13F35"/>
    <w:pPr>
      <w:spacing w:after="120"/>
      <w:ind w:left="283"/>
    </w:pPr>
  </w:style>
  <w:style w:type="character" w:customStyle="1" w:styleId="BrdtextmedindragChar">
    <w:name w:val="Brödtext med indrag Char"/>
    <w:basedOn w:val="Standardstycketeckensnitt"/>
    <w:link w:val="Brdtextmedindrag"/>
    <w:uiPriority w:val="99"/>
    <w:semiHidden/>
    <w:rsid w:val="00E13F35"/>
  </w:style>
  <w:style w:type="paragraph" w:styleId="Brdtextmedfrstaindrag2">
    <w:name w:val="Body Text First Indent 2"/>
    <w:basedOn w:val="Brdtextmedindrag"/>
    <w:link w:val="Brdtextmedfrstaindrag2Char"/>
    <w:uiPriority w:val="99"/>
    <w:semiHidden/>
    <w:rsid w:val="00E13F35"/>
    <w:pPr>
      <w:spacing w:after="280"/>
      <w:ind w:left="360" w:firstLine="360"/>
    </w:pPr>
  </w:style>
  <w:style w:type="character" w:customStyle="1" w:styleId="Brdtextmedfrstaindrag2Char">
    <w:name w:val="Brödtext med första indrag 2 Char"/>
    <w:basedOn w:val="BrdtextmedindragChar"/>
    <w:link w:val="Brdtextmedfrstaindrag2"/>
    <w:uiPriority w:val="99"/>
    <w:semiHidden/>
    <w:rsid w:val="00E13F35"/>
  </w:style>
  <w:style w:type="paragraph" w:styleId="Brdtextmedindrag2">
    <w:name w:val="Body Text Indent 2"/>
    <w:basedOn w:val="Normal"/>
    <w:link w:val="Brdtextmedindrag2Char"/>
    <w:uiPriority w:val="99"/>
    <w:semiHidden/>
    <w:rsid w:val="00E13F35"/>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E13F35"/>
  </w:style>
  <w:style w:type="paragraph" w:styleId="Brdtextmedindrag3">
    <w:name w:val="Body Text Indent 3"/>
    <w:basedOn w:val="Normal"/>
    <w:link w:val="Brdtextmedindrag3Char"/>
    <w:uiPriority w:val="99"/>
    <w:semiHidden/>
    <w:rsid w:val="00E13F35"/>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E13F35"/>
    <w:rPr>
      <w:sz w:val="16"/>
      <w:szCs w:val="16"/>
    </w:rPr>
  </w:style>
  <w:style w:type="paragraph" w:styleId="Beskrivning">
    <w:name w:val="caption"/>
    <w:basedOn w:val="Normal"/>
    <w:next w:val="Normal"/>
    <w:uiPriority w:val="35"/>
    <w:semiHidden/>
    <w:qFormat/>
    <w:rsid w:val="00E13F35"/>
    <w:pPr>
      <w:spacing w:after="200" w:line="240" w:lineRule="auto"/>
    </w:pPr>
    <w:rPr>
      <w:i/>
      <w:iCs/>
      <w:color w:val="0F232E" w:themeColor="text2"/>
      <w:sz w:val="18"/>
      <w:szCs w:val="18"/>
    </w:rPr>
  </w:style>
  <w:style w:type="paragraph" w:styleId="Avslutandetext">
    <w:name w:val="Closing"/>
    <w:basedOn w:val="Normal"/>
    <w:link w:val="AvslutandetextChar"/>
    <w:uiPriority w:val="99"/>
    <w:semiHidden/>
    <w:rsid w:val="00E13F35"/>
    <w:pPr>
      <w:spacing w:after="0" w:line="240" w:lineRule="auto"/>
      <w:ind w:left="4252"/>
    </w:pPr>
  </w:style>
  <w:style w:type="character" w:customStyle="1" w:styleId="AvslutandetextChar">
    <w:name w:val="Avslutande text Char"/>
    <w:basedOn w:val="Standardstycketeckensnitt"/>
    <w:link w:val="Avslutandetext"/>
    <w:uiPriority w:val="99"/>
    <w:semiHidden/>
    <w:rsid w:val="00E13F35"/>
  </w:style>
  <w:style w:type="character" w:styleId="Kommentarsreferens">
    <w:name w:val="annotation reference"/>
    <w:basedOn w:val="Standardstycketeckensnitt"/>
    <w:uiPriority w:val="99"/>
    <w:semiHidden/>
    <w:rsid w:val="00E13F35"/>
    <w:rPr>
      <w:sz w:val="16"/>
      <w:szCs w:val="16"/>
    </w:rPr>
  </w:style>
  <w:style w:type="paragraph" w:styleId="Kommentarer">
    <w:name w:val="annotation text"/>
    <w:basedOn w:val="Normal"/>
    <w:link w:val="KommentarerChar"/>
    <w:uiPriority w:val="99"/>
    <w:semiHidden/>
    <w:rsid w:val="00E13F35"/>
    <w:pPr>
      <w:spacing w:line="240" w:lineRule="auto"/>
    </w:pPr>
  </w:style>
  <w:style w:type="character" w:customStyle="1" w:styleId="KommentarerChar">
    <w:name w:val="Kommentarer Char"/>
    <w:basedOn w:val="Standardstycketeckensnitt"/>
    <w:link w:val="Kommentarer"/>
    <w:uiPriority w:val="99"/>
    <w:semiHidden/>
    <w:rsid w:val="00E13F35"/>
  </w:style>
  <w:style w:type="paragraph" w:styleId="Kommentarsmne">
    <w:name w:val="annotation subject"/>
    <w:basedOn w:val="Kommentarer"/>
    <w:next w:val="Kommentarer"/>
    <w:link w:val="KommentarsmneChar"/>
    <w:uiPriority w:val="99"/>
    <w:semiHidden/>
    <w:rsid w:val="00E13F35"/>
    <w:rPr>
      <w:b/>
      <w:bCs/>
    </w:rPr>
  </w:style>
  <w:style w:type="character" w:customStyle="1" w:styleId="KommentarsmneChar">
    <w:name w:val="Kommentarsämne Char"/>
    <w:basedOn w:val="KommentarerChar"/>
    <w:link w:val="Kommentarsmne"/>
    <w:uiPriority w:val="99"/>
    <w:semiHidden/>
    <w:rsid w:val="00E13F35"/>
    <w:rPr>
      <w:b/>
      <w:bCs/>
    </w:rPr>
  </w:style>
  <w:style w:type="paragraph" w:styleId="Datum">
    <w:name w:val="Date"/>
    <w:basedOn w:val="Normal"/>
    <w:next w:val="Normal"/>
    <w:link w:val="DatumChar"/>
    <w:uiPriority w:val="99"/>
    <w:semiHidden/>
    <w:rsid w:val="00E13F35"/>
  </w:style>
  <w:style w:type="character" w:customStyle="1" w:styleId="DatumChar">
    <w:name w:val="Datum Char"/>
    <w:basedOn w:val="Standardstycketeckensnitt"/>
    <w:link w:val="Datum"/>
    <w:uiPriority w:val="99"/>
    <w:semiHidden/>
    <w:rsid w:val="00E13F35"/>
  </w:style>
  <w:style w:type="paragraph" w:styleId="Dokumentversikt">
    <w:name w:val="Document Map"/>
    <w:basedOn w:val="Normal"/>
    <w:link w:val="DokumentversiktChar"/>
    <w:uiPriority w:val="99"/>
    <w:semiHidden/>
    <w:rsid w:val="00E13F35"/>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E13F35"/>
    <w:rPr>
      <w:rFonts w:ascii="Segoe UI" w:hAnsi="Segoe UI" w:cs="Segoe UI"/>
      <w:sz w:val="16"/>
      <w:szCs w:val="16"/>
    </w:rPr>
  </w:style>
  <w:style w:type="paragraph" w:styleId="E-postsignatur">
    <w:name w:val="E-mail Signature"/>
    <w:basedOn w:val="Normal"/>
    <w:link w:val="E-postsignaturChar"/>
    <w:uiPriority w:val="99"/>
    <w:semiHidden/>
    <w:rsid w:val="00E13F35"/>
    <w:pPr>
      <w:spacing w:after="0" w:line="240" w:lineRule="auto"/>
    </w:pPr>
  </w:style>
  <w:style w:type="character" w:customStyle="1" w:styleId="E-postsignaturChar">
    <w:name w:val="E-postsignatur Char"/>
    <w:basedOn w:val="Standardstycketeckensnitt"/>
    <w:link w:val="E-postsignatur"/>
    <w:uiPriority w:val="99"/>
    <w:semiHidden/>
    <w:rsid w:val="00E13F35"/>
  </w:style>
  <w:style w:type="character" w:styleId="Betoning">
    <w:name w:val="Emphasis"/>
    <w:basedOn w:val="Standardstycketeckensnitt"/>
    <w:uiPriority w:val="20"/>
    <w:semiHidden/>
    <w:rsid w:val="00E13F35"/>
    <w:rPr>
      <w:i/>
      <w:iCs/>
    </w:rPr>
  </w:style>
  <w:style w:type="character" w:styleId="Slutnotsreferens">
    <w:name w:val="endnote reference"/>
    <w:basedOn w:val="Standardstycketeckensnitt"/>
    <w:uiPriority w:val="99"/>
    <w:semiHidden/>
    <w:rsid w:val="00E13F35"/>
    <w:rPr>
      <w:vertAlign w:val="superscript"/>
    </w:rPr>
  </w:style>
  <w:style w:type="paragraph" w:styleId="Slutnotstext">
    <w:name w:val="endnote text"/>
    <w:basedOn w:val="Normal"/>
    <w:link w:val="SlutnotstextChar"/>
    <w:uiPriority w:val="99"/>
    <w:semiHidden/>
    <w:rsid w:val="00E13F35"/>
    <w:pPr>
      <w:spacing w:after="0" w:line="240" w:lineRule="auto"/>
    </w:pPr>
  </w:style>
  <w:style w:type="character" w:customStyle="1" w:styleId="SlutnotstextChar">
    <w:name w:val="Slutnotstext Char"/>
    <w:basedOn w:val="Standardstycketeckensnitt"/>
    <w:link w:val="Slutnotstext"/>
    <w:uiPriority w:val="99"/>
    <w:semiHidden/>
    <w:rsid w:val="00E13F35"/>
  </w:style>
  <w:style w:type="paragraph" w:styleId="Adress-brev">
    <w:name w:val="envelope address"/>
    <w:basedOn w:val="Normal"/>
    <w:uiPriority w:val="99"/>
    <w:semiHidden/>
    <w:rsid w:val="00E13F3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vsndaradress-brev">
    <w:name w:val="envelope return"/>
    <w:basedOn w:val="Normal"/>
    <w:uiPriority w:val="99"/>
    <w:semiHidden/>
    <w:rsid w:val="00E13F35"/>
    <w:pPr>
      <w:spacing w:after="0" w:line="240" w:lineRule="auto"/>
    </w:pPr>
    <w:rPr>
      <w:rFonts w:asciiTheme="majorHAnsi" w:eastAsiaTheme="majorEastAsia" w:hAnsiTheme="majorHAnsi" w:cstheme="majorBidi"/>
    </w:rPr>
  </w:style>
  <w:style w:type="character" w:styleId="Fotnotsreferens">
    <w:name w:val="footnote reference"/>
    <w:basedOn w:val="Standardstycketeckensnitt"/>
    <w:uiPriority w:val="99"/>
    <w:semiHidden/>
    <w:rsid w:val="00E13F35"/>
    <w:rPr>
      <w:vertAlign w:val="superscript"/>
    </w:rPr>
  </w:style>
  <w:style w:type="paragraph" w:styleId="Fotnotstext">
    <w:name w:val="footnote text"/>
    <w:basedOn w:val="Normal"/>
    <w:link w:val="FotnotstextChar"/>
    <w:uiPriority w:val="99"/>
    <w:semiHidden/>
    <w:rsid w:val="00E13F35"/>
    <w:pPr>
      <w:spacing w:after="0" w:line="240" w:lineRule="auto"/>
    </w:pPr>
  </w:style>
  <w:style w:type="character" w:customStyle="1" w:styleId="FotnotstextChar">
    <w:name w:val="Fotnotstext Char"/>
    <w:basedOn w:val="Standardstycketeckensnitt"/>
    <w:link w:val="Fotnotstext"/>
    <w:uiPriority w:val="99"/>
    <w:semiHidden/>
    <w:rsid w:val="00E13F35"/>
    <w:rPr>
      <w:lang w:val="en-US"/>
    </w:rPr>
  </w:style>
  <w:style w:type="character" w:styleId="Hashtagg">
    <w:name w:val="Hashtag"/>
    <w:basedOn w:val="Standardstycketeckensnitt"/>
    <w:uiPriority w:val="99"/>
    <w:semiHidden/>
    <w:rsid w:val="00E13F35"/>
    <w:rPr>
      <w:color w:val="2B579A"/>
      <w:shd w:val="clear" w:color="auto" w:fill="E1DFDD"/>
    </w:rPr>
  </w:style>
  <w:style w:type="character" w:styleId="HTML-akronym">
    <w:name w:val="HTML Acronym"/>
    <w:basedOn w:val="Standardstycketeckensnitt"/>
    <w:uiPriority w:val="99"/>
    <w:semiHidden/>
    <w:rsid w:val="00E13F35"/>
  </w:style>
  <w:style w:type="paragraph" w:styleId="HTML-adress">
    <w:name w:val="HTML Address"/>
    <w:basedOn w:val="Normal"/>
    <w:link w:val="HTML-adressChar"/>
    <w:uiPriority w:val="99"/>
    <w:semiHidden/>
    <w:rsid w:val="00E13F35"/>
    <w:pPr>
      <w:spacing w:after="0" w:line="240" w:lineRule="auto"/>
    </w:pPr>
    <w:rPr>
      <w:i/>
      <w:iCs/>
    </w:rPr>
  </w:style>
  <w:style w:type="character" w:customStyle="1" w:styleId="HTML-adressChar">
    <w:name w:val="HTML - adress Char"/>
    <w:basedOn w:val="Standardstycketeckensnitt"/>
    <w:link w:val="HTML-adress"/>
    <w:uiPriority w:val="99"/>
    <w:semiHidden/>
    <w:rsid w:val="00E13F35"/>
    <w:rPr>
      <w:i/>
      <w:iCs/>
    </w:rPr>
  </w:style>
  <w:style w:type="character" w:styleId="HTML-citat">
    <w:name w:val="HTML Cite"/>
    <w:basedOn w:val="Standardstycketeckensnitt"/>
    <w:uiPriority w:val="99"/>
    <w:semiHidden/>
    <w:rsid w:val="00E13F35"/>
    <w:rPr>
      <w:i/>
      <w:iCs/>
    </w:rPr>
  </w:style>
  <w:style w:type="character" w:styleId="HTML-kod">
    <w:name w:val="HTML Code"/>
    <w:basedOn w:val="Standardstycketeckensnitt"/>
    <w:uiPriority w:val="99"/>
    <w:semiHidden/>
    <w:rsid w:val="00E13F35"/>
    <w:rPr>
      <w:rFonts w:ascii="Consolas" w:hAnsi="Consolas"/>
      <w:sz w:val="20"/>
      <w:szCs w:val="20"/>
    </w:rPr>
  </w:style>
  <w:style w:type="character" w:styleId="HTML-definition">
    <w:name w:val="HTML Definition"/>
    <w:basedOn w:val="Standardstycketeckensnitt"/>
    <w:uiPriority w:val="99"/>
    <w:semiHidden/>
    <w:rsid w:val="00E13F35"/>
    <w:rPr>
      <w:i/>
      <w:iCs/>
    </w:rPr>
  </w:style>
  <w:style w:type="character" w:styleId="HTML-tangentbord">
    <w:name w:val="HTML Keyboard"/>
    <w:basedOn w:val="Standardstycketeckensnitt"/>
    <w:uiPriority w:val="99"/>
    <w:semiHidden/>
    <w:rsid w:val="00E13F35"/>
    <w:rPr>
      <w:rFonts w:ascii="Consolas" w:hAnsi="Consolas"/>
      <w:sz w:val="20"/>
      <w:szCs w:val="20"/>
    </w:rPr>
  </w:style>
  <w:style w:type="paragraph" w:styleId="HTML-frformaterad">
    <w:name w:val="HTML Preformatted"/>
    <w:basedOn w:val="Normal"/>
    <w:link w:val="HTML-frformateradChar"/>
    <w:uiPriority w:val="99"/>
    <w:semiHidden/>
    <w:rsid w:val="00E13F35"/>
    <w:pPr>
      <w:spacing w:after="0" w:line="240" w:lineRule="auto"/>
    </w:pPr>
    <w:rPr>
      <w:rFonts w:ascii="Consolas" w:hAnsi="Consolas"/>
    </w:rPr>
  </w:style>
  <w:style w:type="character" w:customStyle="1" w:styleId="HTML-frformateradChar">
    <w:name w:val="HTML - förformaterad Char"/>
    <w:basedOn w:val="Standardstycketeckensnitt"/>
    <w:link w:val="HTML-frformaterad"/>
    <w:uiPriority w:val="99"/>
    <w:semiHidden/>
    <w:rsid w:val="00E13F35"/>
    <w:rPr>
      <w:rFonts w:ascii="Consolas" w:hAnsi="Consolas"/>
    </w:rPr>
  </w:style>
  <w:style w:type="character" w:styleId="HTML-exempel">
    <w:name w:val="HTML Sample"/>
    <w:basedOn w:val="Standardstycketeckensnitt"/>
    <w:uiPriority w:val="99"/>
    <w:semiHidden/>
    <w:rsid w:val="00E13F35"/>
    <w:rPr>
      <w:rFonts w:ascii="Consolas" w:hAnsi="Consolas"/>
      <w:sz w:val="24"/>
      <w:szCs w:val="24"/>
    </w:rPr>
  </w:style>
  <w:style w:type="character" w:styleId="HTML-skrivmaskin">
    <w:name w:val="HTML Typewriter"/>
    <w:basedOn w:val="Standardstycketeckensnitt"/>
    <w:uiPriority w:val="99"/>
    <w:semiHidden/>
    <w:rsid w:val="00E13F35"/>
    <w:rPr>
      <w:rFonts w:ascii="Consolas" w:hAnsi="Consolas"/>
      <w:sz w:val="20"/>
      <w:szCs w:val="20"/>
    </w:rPr>
  </w:style>
  <w:style w:type="character" w:styleId="HTML-variabel">
    <w:name w:val="HTML Variable"/>
    <w:basedOn w:val="Standardstycketeckensnitt"/>
    <w:uiPriority w:val="99"/>
    <w:semiHidden/>
    <w:rsid w:val="00E13F35"/>
    <w:rPr>
      <w:i/>
      <w:iCs/>
    </w:rPr>
  </w:style>
  <w:style w:type="paragraph" w:styleId="Index1">
    <w:name w:val="index 1"/>
    <w:basedOn w:val="Normal"/>
    <w:next w:val="Normal"/>
    <w:autoRedefine/>
    <w:uiPriority w:val="99"/>
    <w:semiHidden/>
    <w:rsid w:val="00E13F35"/>
    <w:pPr>
      <w:spacing w:after="0" w:line="240" w:lineRule="auto"/>
      <w:ind w:left="200" w:hanging="200"/>
    </w:pPr>
  </w:style>
  <w:style w:type="paragraph" w:styleId="Index2">
    <w:name w:val="index 2"/>
    <w:basedOn w:val="Normal"/>
    <w:next w:val="Normal"/>
    <w:autoRedefine/>
    <w:uiPriority w:val="99"/>
    <w:semiHidden/>
    <w:rsid w:val="00E13F35"/>
    <w:pPr>
      <w:spacing w:after="0" w:line="240" w:lineRule="auto"/>
      <w:ind w:left="400" w:hanging="200"/>
    </w:pPr>
  </w:style>
  <w:style w:type="paragraph" w:styleId="Index3">
    <w:name w:val="index 3"/>
    <w:basedOn w:val="Normal"/>
    <w:next w:val="Normal"/>
    <w:autoRedefine/>
    <w:uiPriority w:val="99"/>
    <w:semiHidden/>
    <w:rsid w:val="00E13F35"/>
    <w:pPr>
      <w:spacing w:after="0" w:line="240" w:lineRule="auto"/>
      <w:ind w:left="600" w:hanging="200"/>
    </w:pPr>
  </w:style>
  <w:style w:type="paragraph" w:styleId="Index4">
    <w:name w:val="index 4"/>
    <w:basedOn w:val="Normal"/>
    <w:next w:val="Normal"/>
    <w:autoRedefine/>
    <w:uiPriority w:val="99"/>
    <w:semiHidden/>
    <w:rsid w:val="00E13F35"/>
    <w:pPr>
      <w:spacing w:after="0" w:line="240" w:lineRule="auto"/>
      <w:ind w:left="800" w:hanging="200"/>
    </w:pPr>
  </w:style>
  <w:style w:type="paragraph" w:styleId="Index5">
    <w:name w:val="index 5"/>
    <w:basedOn w:val="Normal"/>
    <w:next w:val="Normal"/>
    <w:autoRedefine/>
    <w:uiPriority w:val="99"/>
    <w:semiHidden/>
    <w:rsid w:val="00E13F35"/>
    <w:pPr>
      <w:spacing w:after="0" w:line="240" w:lineRule="auto"/>
      <w:ind w:left="1000" w:hanging="200"/>
    </w:pPr>
  </w:style>
  <w:style w:type="paragraph" w:styleId="Index6">
    <w:name w:val="index 6"/>
    <w:basedOn w:val="Normal"/>
    <w:next w:val="Normal"/>
    <w:autoRedefine/>
    <w:uiPriority w:val="99"/>
    <w:semiHidden/>
    <w:rsid w:val="00E13F35"/>
    <w:pPr>
      <w:spacing w:after="0" w:line="240" w:lineRule="auto"/>
      <w:ind w:left="1200" w:hanging="200"/>
    </w:pPr>
  </w:style>
  <w:style w:type="paragraph" w:styleId="Index7">
    <w:name w:val="index 7"/>
    <w:basedOn w:val="Normal"/>
    <w:next w:val="Normal"/>
    <w:autoRedefine/>
    <w:uiPriority w:val="99"/>
    <w:semiHidden/>
    <w:rsid w:val="00E13F35"/>
    <w:pPr>
      <w:spacing w:after="0" w:line="240" w:lineRule="auto"/>
      <w:ind w:left="1400" w:hanging="200"/>
    </w:pPr>
  </w:style>
  <w:style w:type="paragraph" w:styleId="Index8">
    <w:name w:val="index 8"/>
    <w:basedOn w:val="Normal"/>
    <w:next w:val="Normal"/>
    <w:autoRedefine/>
    <w:uiPriority w:val="99"/>
    <w:semiHidden/>
    <w:rsid w:val="00E13F35"/>
    <w:pPr>
      <w:spacing w:after="0" w:line="240" w:lineRule="auto"/>
      <w:ind w:left="1600" w:hanging="200"/>
    </w:pPr>
  </w:style>
  <w:style w:type="paragraph" w:styleId="Index9">
    <w:name w:val="index 9"/>
    <w:basedOn w:val="Normal"/>
    <w:next w:val="Normal"/>
    <w:autoRedefine/>
    <w:uiPriority w:val="99"/>
    <w:semiHidden/>
    <w:rsid w:val="00E13F35"/>
    <w:pPr>
      <w:spacing w:after="0" w:line="240" w:lineRule="auto"/>
      <w:ind w:left="1800" w:hanging="200"/>
    </w:pPr>
  </w:style>
  <w:style w:type="paragraph" w:styleId="Indexrubrik">
    <w:name w:val="index heading"/>
    <w:basedOn w:val="Normal"/>
    <w:next w:val="Index1"/>
    <w:uiPriority w:val="99"/>
    <w:semiHidden/>
    <w:rsid w:val="00E13F35"/>
    <w:rPr>
      <w:rFonts w:asciiTheme="majorHAnsi" w:eastAsiaTheme="majorEastAsia" w:hAnsiTheme="majorHAnsi" w:cstheme="majorBidi"/>
      <w:b/>
      <w:bCs/>
    </w:rPr>
  </w:style>
  <w:style w:type="character" w:styleId="Starkbetoning">
    <w:name w:val="Intense Emphasis"/>
    <w:basedOn w:val="Standardstycketeckensnitt"/>
    <w:uiPriority w:val="21"/>
    <w:semiHidden/>
    <w:rsid w:val="00E13F35"/>
    <w:rPr>
      <w:i/>
      <w:iCs/>
      <w:color w:val="FF5532" w:themeColor="accent1"/>
    </w:rPr>
  </w:style>
  <w:style w:type="character" w:styleId="Radnummer">
    <w:name w:val="line number"/>
    <w:basedOn w:val="Standardstycketeckensnitt"/>
    <w:uiPriority w:val="99"/>
    <w:semiHidden/>
    <w:rsid w:val="00E13F35"/>
  </w:style>
  <w:style w:type="paragraph" w:styleId="Lista">
    <w:name w:val="List"/>
    <w:basedOn w:val="Normal"/>
    <w:uiPriority w:val="99"/>
    <w:semiHidden/>
    <w:rsid w:val="00E13F35"/>
    <w:pPr>
      <w:ind w:left="283" w:hanging="283"/>
      <w:contextualSpacing/>
    </w:pPr>
  </w:style>
  <w:style w:type="paragraph" w:styleId="Lista2">
    <w:name w:val="List 2"/>
    <w:basedOn w:val="Normal"/>
    <w:uiPriority w:val="99"/>
    <w:semiHidden/>
    <w:rsid w:val="00E13F35"/>
    <w:pPr>
      <w:ind w:left="566" w:hanging="283"/>
      <w:contextualSpacing/>
    </w:pPr>
  </w:style>
  <w:style w:type="paragraph" w:styleId="Lista3">
    <w:name w:val="List 3"/>
    <w:basedOn w:val="Normal"/>
    <w:uiPriority w:val="99"/>
    <w:semiHidden/>
    <w:rsid w:val="00E13F35"/>
    <w:pPr>
      <w:ind w:left="849" w:hanging="283"/>
      <w:contextualSpacing/>
    </w:pPr>
  </w:style>
  <w:style w:type="paragraph" w:styleId="Lista4">
    <w:name w:val="List 4"/>
    <w:basedOn w:val="Normal"/>
    <w:uiPriority w:val="99"/>
    <w:semiHidden/>
    <w:rsid w:val="00E13F35"/>
    <w:pPr>
      <w:ind w:left="1132" w:hanging="283"/>
      <w:contextualSpacing/>
    </w:pPr>
  </w:style>
  <w:style w:type="paragraph" w:styleId="Lista5">
    <w:name w:val="List 5"/>
    <w:basedOn w:val="Normal"/>
    <w:uiPriority w:val="99"/>
    <w:semiHidden/>
    <w:rsid w:val="00E13F35"/>
    <w:pPr>
      <w:ind w:left="1415" w:hanging="283"/>
      <w:contextualSpacing/>
    </w:pPr>
  </w:style>
  <w:style w:type="paragraph" w:styleId="Punktlista">
    <w:name w:val="List Bullet"/>
    <w:basedOn w:val="Normal"/>
    <w:uiPriority w:val="99"/>
    <w:semiHidden/>
    <w:rsid w:val="00E13F35"/>
    <w:pPr>
      <w:numPr>
        <w:numId w:val="10"/>
      </w:numPr>
      <w:contextualSpacing/>
    </w:pPr>
  </w:style>
  <w:style w:type="paragraph" w:styleId="Punktlista2">
    <w:name w:val="List Bullet 2"/>
    <w:basedOn w:val="Normal"/>
    <w:uiPriority w:val="99"/>
    <w:semiHidden/>
    <w:rsid w:val="00E13F35"/>
    <w:pPr>
      <w:numPr>
        <w:numId w:val="9"/>
      </w:numPr>
      <w:contextualSpacing/>
    </w:pPr>
  </w:style>
  <w:style w:type="paragraph" w:styleId="Punktlista3">
    <w:name w:val="List Bullet 3"/>
    <w:basedOn w:val="Normal"/>
    <w:uiPriority w:val="99"/>
    <w:semiHidden/>
    <w:rsid w:val="00E13F35"/>
    <w:pPr>
      <w:numPr>
        <w:numId w:val="8"/>
      </w:numPr>
      <w:contextualSpacing/>
    </w:pPr>
  </w:style>
  <w:style w:type="paragraph" w:styleId="Punktlista4">
    <w:name w:val="List Bullet 4"/>
    <w:basedOn w:val="Normal"/>
    <w:uiPriority w:val="99"/>
    <w:semiHidden/>
    <w:rsid w:val="00E13F35"/>
    <w:pPr>
      <w:numPr>
        <w:numId w:val="7"/>
      </w:numPr>
      <w:contextualSpacing/>
    </w:pPr>
  </w:style>
  <w:style w:type="paragraph" w:styleId="Punktlista5">
    <w:name w:val="List Bullet 5"/>
    <w:basedOn w:val="Normal"/>
    <w:uiPriority w:val="99"/>
    <w:semiHidden/>
    <w:rsid w:val="00E13F35"/>
    <w:pPr>
      <w:numPr>
        <w:numId w:val="6"/>
      </w:numPr>
      <w:contextualSpacing/>
    </w:pPr>
  </w:style>
  <w:style w:type="paragraph" w:styleId="Listafortstt">
    <w:name w:val="List Continue"/>
    <w:basedOn w:val="Normal"/>
    <w:uiPriority w:val="99"/>
    <w:semiHidden/>
    <w:rsid w:val="00E13F35"/>
    <w:pPr>
      <w:spacing w:after="120"/>
      <w:ind w:left="283"/>
      <w:contextualSpacing/>
    </w:pPr>
  </w:style>
  <w:style w:type="paragraph" w:styleId="Listafortstt2">
    <w:name w:val="List Continue 2"/>
    <w:basedOn w:val="Normal"/>
    <w:uiPriority w:val="99"/>
    <w:semiHidden/>
    <w:rsid w:val="00E13F35"/>
    <w:pPr>
      <w:spacing w:after="120"/>
      <w:ind w:left="566"/>
      <w:contextualSpacing/>
    </w:pPr>
  </w:style>
  <w:style w:type="paragraph" w:styleId="Listafortstt3">
    <w:name w:val="List Continue 3"/>
    <w:basedOn w:val="Normal"/>
    <w:uiPriority w:val="99"/>
    <w:semiHidden/>
    <w:rsid w:val="00E13F35"/>
    <w:pPr>
      <w:spacing w:after="120"/>
      <w:ind w:left="849"/>
      <w:contextualSpacing/>
    </w:pPr>
  </w:style>
  <w:style w:type="paragraph" w:styleId="Listafortstt4">
    <w:name w:val="List Continue 4"/>
    <w:basedOn w:val="Normal"/>
    <w:uiPriority w:val="99"/>
    <w:semiHidden/>
    <w:rsid w:val="00E13F35"/>
    <w:pPr>
      <w:spacing w:after="120"/>
      <w:ind w:left="1132"/>
      <w:contextualSpacing/>
    </w:pPr>
  </w:style>
  <w:style w:type="paragraph" w:styleId="Listafortstt5">
    <w:name w:val="List Continue 5"/>
    <w:basedOn w:val="Normal"/>
    <w:uiPriority w:val="99"/>
    <w:semiHidden/>
    <w:rsid w:val="00E13F35"/>
    <w:pPr>
      <w:spacing w:after="120"/>
      <w:ind w:left="1415"/>
      <w:contextualSpacing/>
    </w:pPr>
  </w:style>
  <w:style w:type="paragraph" w:styleId="Numreradlista">
    <w:name w:val="List Number"/>
    <w:basedOn w:val="Normal"/>
    <w:uiPriority w:val="99"/>
    <w:semiHidden/>
    <w:rsid w:val="00E13F35"/>
    <w:pPr>
      <w:numPr>
        <w:numId w:val="5"/>
      </w:numPr>
      <w:contextualSpacing/>
    </w:pPr>
  </w:style>
  <w:style w:type="paragraph" w:styleId="Numreradlista2">
    <w:name w:val="List Number 2"/>
    <w:basedOn w:val="Normal"/>
    <w:uiPriority w:val="99"/>
    <w:semiHidden/>
    <w:rsid w:val="00E13F35"/>
    <w:pPr>
      <w:numPr>
        <w:numId w:val="4"/>
      </w:numPr>
      <w:contextualSpacing/>
    </w:pPr>
  </w:style>
  <w:style w:type="paragraph" w:styleId="Numreradlista3">
    <w:name w:val="List Number 3"/>
    <w:basedOn w:val="Normal"/>
    <w:uiPriority w:val="99"/>
    <w:semiHidden/>
    <w:rsid w:val="00E13F35"/>
    <w:pPr>
      <w:numPr>
        <w:numId w:val="3"/>
      </w:numPr>
      <w:contextualSpacing/>
    </w:pPr>
  </w:style>
  <w:style w:type="paragraph" w:styleId="Numreradlista4">
    <w:name w:val="List Number 4"/>
    <w:basedOn w:val="Normal"/>
    <w:uiPriority w:val="99"/>
    <w:semiHidden/>
    <w:rsid w:val="00E13F35"/>
    <w:pPr>
      <w:numPr>
        <w:numId w:val="2"/>
      </w:numPr>
      <w:contextualSpacing/>
    </w:pPr>
  </w:style>
  <w:style w:type="paragraph" w:styleId="Numreradlista5">
    <w:name w:val="List Number 5"/>
    <w:basedOn w:val="Normal"/>
    <w:uiPriority w:val="99"/>
    <w:semiHidden/>
    <w:rsid w:val="00E13F35"/>
    <w:pPr>
      <w:numPr>
        <w:numId w:val="1"/>
      </w:numPr>
      <w:contextualSpacing/>
    </w:pPr>
  </w:style>
  <w:style w:type="paragraph" w:styleId="Makrotext">
    <w:name w:val="macro"/>
    <w:link w:val="MakrotextChar"/>
    <w:uiPriority w:val="99"/>
    <w:semiHidden/>
    <w:rsid w:val="00E13F3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krotextChar">
    <w:name w:val="Makrotext Char"/>
    <w:basedOn w:val="Standardstycketeckensnitt"/>
    <w:link w:val="Makrotext"/>
    <w:uiPriority w:val="99"/>
    <w:semiHidden/>
    <w:rsid w:val="00E13F35"/>
    <w:rPr>
      <w:rFonts w:ascii="Consolas" w:hAnsi="Consolas"/>
    </w:rPr>
  </w:style>
  <w:style w:type="character" w:styleId="Nmn">
    <w:name w:val="Mention"/>
    <w:basedOn w:val="Standardstycketeckensnitt"/>
    <w:uiPriority w:val="99"/>
    <w:semiHidden/>
    <w:rsid w:val="00E13F35"/>
    <w:rPr>
      <w:color w:val="2B579A"/>
      <w:shd w:val="clear" w:color="auto" w:fill="E1DFDD"/>
    </w:rPr>
  </w:style>
  <w:style w:type="paragraph" w:styleId="Meddelanderubrik">
    <w:name w:val="Message Header"/>
    <w:basedOn w:val="Normal"/>
    <w:link w:val="MeddelanderubrikChar"/>
    <w:uiPriority w:val="99"/>
    <w:semiHidden/>
    <w:rsid w:val="00E13F3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E13F35"/>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rsid w:val="00E13F35"/>
    <w:rPr>
      <w:rFonts w:ascii="Times New Roman" w:hAnsi="Times New Roman" w:cs="Times New Roman"/>
      <w:sz w:val="24"/>
      <w:szCs w:val="24"/>
    </w:rPr>
  </w:style>
  <w:style w:type="paragraph" w:styleId="Normaltindrag">
    <w:name w:val="Normal Indent"/>
    <w:basedOn w:val="Normal"/>
    <w:uiPriority w:val="99"/>
    <w:semiHidden/>
    <w:rsid w:val="00E13F35"/>
    <w:pPr>
      <w:ind w:left="720"/>
    </w:pPr>
  </w:style>
  <w:style w:type="paragraph" w:styleId="Anteckningsrubrik">
    <w:name w:val="Note Heading"/>
    <w:basedOn w:val="Normal"/>
    <w:next w:val="Normal"/>
    <w:link w:val="AnteckningsrubrikChar"/>
    <w:uiPriority w:val="99"/>
    <w:semiHidden/>
    <w:rsid w:val="00E13F35"/>
    <w:pPr>
      <w:spacing w:after="0" w:line="240" w:lineRule="auto"/>
    </w:pPr>
  </w:style>
  <w:style w:type="character" w:customStyle="1" w:styleId="AnteckningsrubrikChar">
    <w:name w:val="Anteckningsrubrik Char"/>
    <w:basedOn w:val="Standardstycketeckensnitt"/>
    <w:link w:val="Anteckningsrubrik"/>
    <w:uiPriority w:val="99"/>
    <w:semiHidden/>
    <w:rsid w:val="00E13F35"/>
  </w:style>
  <w:style w:type="character" w:styleId="Platshllartext">
    <w:name w:val="Placeholder Text"/>
    <w:basedOn w:val="Standardstycketeckensnitt"/>
    <w:uiPriority w:val="99"/>
    <w:semiHidden/>
    <w:rsid w:val="00E13F35"/>
    <w:rPr>
      <w:color w:val="808080"/>
    </w:rPr>
  </w:style>
  <w:style w:type="paragraph" w:styleId="Oformateradtext">
    <w:name w:val="Plain Text"/>
    <w:basedOn w:val="Normal"/>
    <w:link w:val="OformateradtextChar"/>
    <w:uiPriority w:val="99"/>
    <w:semiHidden/>
    <w:rsid w:val="00E13F35"/>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E13F35"/>
    <w:rPr>
      <w:rFonts w:ascii="Consolas" w:hAnsi="Consolas"/>
      <w:sz w:val="21"/>
      <w:szCs w:val="21"/>
    </w:rPr>
  </w:style>
  <w:style w:type="paragraph" w:styleId="Citat">
    <w:name w:val="Quote"/>
    <w:basedOn w:val="Normal"/>
    <w:next w:val="Normal"/>
    <w:link w:val="CitatChar"/>
    <w:uiPriority w:val="29"/>
    <w:semiHidden/>
    <w:qFormat/>
    <w:rsid w:val="00E13F35"/>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E13F35"/>
    <w:rPr>
      <w:i/>
      <w:iCs/>
      <w:color w:val="404040" w:themeColor="text1" w:themeTint="BF"/>
    </w:rPr>
  </w:style>
  <w:style w:type="paragraph" w:styleId="Inledning">
    <w:name w:val="Salutation"/>
    <w:basedOn w:val="Normal"/>
    <w:next w:val="Normal"/>
    <w:link w:val="InledningChar"/>
    <w:uiPriority w:val="99"/>
    <w:semiHidden/>
    <w:rsid w:val="00E13F35"/>
  </w:style>
  <w:style w:type="character" w:customStyle="1" w:styleId="InledningChar">
    <w:name w:val="Inledning Char"/>
    <w:basedOn w:val="Standardstycketeckensnitt"/>
    <w:link w:val="Inledning"/>
    <w:uiPriority w:val="99"/>
    <w:semiHidden/>
    <w:rsid w:val="00E13F35"/>
  </w:style>
  <w:style w:type="paragraph" w:styleId="Signatur">
    <w:name w:val="Signature"/>
    <w:basedOn w:val="Normal"/>
    <w:link w:val="SignaturChar"/>
    <w:uiPriority w:val="99"/>
    <w:semiHidden/>
    <w:rsid w:val="00E13F35"/>
    <w:pPr>
      <w:spacing w:after="0" w:line="240" w:lineRule="auto"/>
      <w:ind w:left="4252"/>
    </w:pPr>
  </w:style>
  <w:style w:type="character" w:customStyle="1" w:styleId="SignaturChar">
    <w:name w:val="Signatur Char"/>
    <w:basedOn w:val="Standardstycketeckensnitt"/>
    <w:link w:val="Signatur"/>
    <w:uiPriority w:val="99"/>
    <w:semiHidden/>
    <w:rsid w:val="00E13F35"/>
  </w:style>
  <w:style w:type="character" w:styleId="Smarthyperlnk">
    <w:name w:val="Smart Hyperlink"/>
    <w:basedOn w:val="Standardstycketeckensnitt"/>
    <w:uiPriority w:val="99"/>
    <w:semiHidden/>
    <w:rsid w:val="00E13F35"/>
    <w:rPr>
      <w:u w:val="dotted"/>
    </w:rPr>
  </w:style>
  <w:style w:type="character" w:styleId="SmartLink">
    <w:name w:val="Smart Link"/>
    <w:basedOn w:val="Standardstycketeckensnitt"/>
    <w:uiPriority w:val="99"/>
    <w:semiHidden/>
    <w:rsid w:val="00E13F35"/>
    <w:rPr>
      <w:color w:val="0000FF"/>
      <w:u w:val="single"/>
      <w:shd w:val="clear" w:color="auto" w:fill="F3F2F1"/>
    </w:rPr>
  </w:style>
  <w:style w:type="paragraph" w:styleId="Underrubrik">
    <w:name w:val="Subtitle"/>
    <w:basedOn w:val="Normal"/>
    <w:next w:val="Normal"/>
    <w:link w:val="UnderrubrikChar"/>
    <w:uiPriority w:val="11"/>
    <w:semiHidden/>
    <w:qFormat/>
    <w:rsid w:val="00E13F35"/>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rsid w:val="00E13F35"/>
    <w:rPr>
      <w:rFonts w:eastAsiaTheme="minorEastAsia"/>
      <w:color w:val="5A5A5A" w:themeColor="text1" w:themeTint="A5"/>
      <w:spacing w:val="15"/>
      <w:sz w:val="22"/>
      <w:szCs w:val="22"/>
    </w:rPr>
  </w:style>
  <w:style w:type="character" w:styleId="Diskretbetoning">
    <w:name w:val="Subtle Emphasis"/>
    <w:basedOn w:val="Standardstycketeckensnitt"/>
    <w:uiPriority w:val="19"/>
    <w:semiHidden/>
    <w:rsid w:val="00E13F35"/>
    <w:rPr>
      <w:i/>
      <w:iCs/>
      <w:color w:val="404040" w:themeColor="text1" w:themeTint="BF"/>
    </w:rPr>
  </w:style>
  <w:style w:type="character" w:styleId="Diskretreferens">
    <w:name w:val="Subtle Reference"/>
    <w:basedOn w:val="Standardstycketeckensnitt"/>
    <w:uiPriority w:val="31"/>
    <w:semiHidden/>
    <w:qFormat/>
    <w:rsid w:val="00E13F35"/>
    <w:rPr>
      <w:smallCaps/>
      <w:color w:val="5A5A5A" w:themeColor="text1" w:themeTint="A5"/>
    </w:rPr>
  </w:style>
  <w:style w:type="paragraph" w:styleId="Citatfrteckning">
    <w:name w:val="table of authorities"/>
    <w:basedOn w:val="Normal"/>
    <w:next w:val="Normal"/>
    <w:uiPriority w:val="99"/>
    <w:semiHidden/>
    <w:rsid w:val="00E13F35"/>
    <w:pPr>
      <w:spacing w:after="0"/>
      <w:ind w:left="200" w:hanging="200"/>
    </w:pPr>
  </w:style>
  <w:style w:type="paragraph" w:styleId="Figurfrteckning">
    <w:name w:val="table of figures"/>
    <w:basedOn w:val="Normal"/>
    <w:next w:val="Normal"/>
    <w:uiPriority w:val="99"/>
    <w:semiHidden/>
    <w:rsid w:val="00E13F35"/>
    <w:pPr>
      <w:spacing w:after="0"/>
    </w:pPr>
  </w:style>
  <w:style w:type="paragraph" w:styleId="Citatfrteckningsrubrik">
    <w:name w:val="toa heading"/>
    <w:basedOn w:val="Normal"/>
    <w:next w:val="Normal"/>
    <w:uiPriority w:val="99"/>
    <w:semiHidden/>
    <w:rsid w:val="00E13F35"/>
    <w:pPr>
      <w:spacing w:before="120"/>
    </w:pPr>
    <w:rPr>
      <w:rFonts w:asciiTheme="majorHAnsi" w:eastAsiaTheme="majorEastAsia" w:hAnsiTheme="majorHAnsi" w:cstheme="majorBidi"/>
      <w:b/>
      <w:bCs/>
      <w:sz w:val="24"/>
      <w:szCs w:val="24"/>
    </w:rPr>
  </w:style>
  <w:style w:type="paragraph" w:styleId="Innehll1">
    <w:name w:val="toc 1"/>
    <w:basedOn w:val="Normal"/>
    <w:next w:val="Normal"/>
    <w:autoRedefine/>
    <w:uiPriority w:val="39"/>
    <w:semiHidden/>
    <w:rsid w:val="00E13F35"/>
    <w:pPr>
      <w:spacing w:after="100"/>
    </w:pPr>
  </w:style>
  <w:style w:type="paragraph" w:styleId="Innehll2">
    <w:name w:val="toc 2"/>
    <w:basedOn w:val="Normal"/>
    <w:next w:val="Normal"/>
    <w:autoRedefine/>
    <w:uiPriority w:val="39"/>
    <w:semiHidden/>
    <w:rsid w:val="00E13F35"/>
    <w:pPr>
      <w:spacing w:after="100"/>
      <w:ind w:left="200"/>
    </w:pPr>
  </w:style>
  <w:style w:type="paragraph" w:styleId="Innehll3">
    <w:name w:val="toc 3"/>
    <w:basedOn w:val="Normal"/>
    <w:next w:val="Normal"/>
    <w:autoRedefine/>
    <w:uiPriority w:val="39"/>
    <w:semiHidden/>
    <w:rsid w:val="00E13F35"/>
    <w:pPr>
      <w:spacing w:after="100"/>
      <w:ind w:left="400"/>
    </w:pPr>
  </w:style>
  <w:style w:type="paragraph" w:styleId="Innehll4">
    <w:name w:val="toc 4"/>
    <w:basedOn w:val="Normal"/>
    <w:next w:val="Normal"/>
    <w:autoRedefine/>
    <w:uiPriority w:val="39"/>
    <w:semiHidden/>
    <w:rsid w:val="00E13F35"/>
    <w:pPr>
      <w:spacing w:after="100"/>
      <w:ind w:left="600"/>
    </w:pPr>
  </w:style>
  <w:style w:type="paragraph" w:styleId="Innehll5">
    <w:name w:val="toc 5"/>
    <w:basedOn w:val="Normal"/>
    <w:next w:val="Normal"/>
    <w:autoRedefine/>
    <w:uiPriority w:val="39"/>
    <w:semiHidden/>
    <w:rsid w:val="00E13F35"/>
    <w:pPr>
      <w:spacing w:after="100"/>
      <w:ind w:left="800"/>
    </w:pPr>
  </w:style>
  <w:style w:type="paragraph" w:styleId="Innehll6">
    <w:name w:val="toc 6"/>
    <w:basedOn w:val="Normal"/>
    <w:next w:val="Normal"/>
    <w:autoRedefine/>
    <w:uiPriority w:val="39"/>
    <w:semiHidden/>
    <w:rsid w:val="00E13F35"/>
    <w:pPr>
      <w:spacing w:after="100"/>
      <w:ind w:left="1000"/>
    </w:pPr>
  </w:style>
  <w:style w:type="paragraph" w:styleId="Innehll7">
    <w:name w:val="toc 7"/>
    <w:basedOn w:val="Normal"/>
    <w:next w:val="Normal"/>
    <w:autoRedefine/>
    <w:uiPriority w:val="39"/>
    <w:semiHidden/>
    <w:rsid w:val="00E13F35"/>
    <w:pPr>
      <w:spacing w:after="100"/>
      <w:ind w:left="1200"/>
    </w:pPr>
  </w:style>
  <w:style w:type="paragraph" w:styleId="Innehll8">
    <w:name w:val="toc 8"/>
    <w:basedOn w:val="Normal"/>
    <w:next w:val="Normal"/>
    <w:autoRedefine/>
    <w:uiPriority w:val="39"/>
    <w:semiHidden/>
    <w:rsid w:val="00E13F35"/>
    <w:pPr>
      <w:spacing w:after="100"/>
      <w:ind w:left="1400"/>
    </w:pPr>
  </w:style>
  <w:style w:type="paragraph" w:styleId="Innehll9">
    <w:name w:val="toc 9"/>
    <w:basedOn w:val="Normal"/>
    <w:next w:val="Normal"/>
    <w:autoRedefine/>
    <w:uiPriority w:val="39"/>
    <w:semiHidden/>
    <w:rsid w:val="00E13F35"/>
    <w:pPr>
      <w:spacing w:after="100"/>
      <w:ind w:left="1600"/>
    </w:pPr>
  </w:style>
  <w:style w:type="paragraph" w:styleId="Innehllsfrteckningsrubrik">
    <w:name w:val="TOC Heading"/>
    <w:basedOn w:val="Rubrik1"/>
    <w:next w:val="Normal"/>
    <w:uiPriority w:val="39"/>
    <w:semiHidden/>
    <w:qFormat/>
    <w:rsid w:val="00E13F35"/>
    <w:pPr>
      <w:snapToGrid/>
      <w:outlineLvl w:val="9"/>
    </w:pPr>
    <w:rPr>
      <w:rFonts w:asciiTheme="majorHAnsi" w:hAnsiTheme="majorHAnsi"/>
      <w:bCs w:val="0"/>
      <w:color w:val="E42600" w:themeColor="accent1" w:themeShade="BF"/>
      <w:sz w:val="32"/>
      <w:szCs w:val="32"/>
    </w:rPr>
  </w:style>
  <w:style w:type="paragraph" w:styleId="Revision">
    <w:name w:val="Revision"/>
    <w:hidden/>
    <w:uiPriority w:val="99"/>
    <w:semiHidden/>
    <w:rsid w:val="006F2FA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383905">
      <w:bodyDiv w:val="1"/>
      <w:marLeft w:val="0"/>
      <w:marRight w:val="0"/>
      <w:marTop w:val="0"/>
      <w:marBottom w:val="0"/>
      <w:divBdr>
        <w:top w:val="none" w:sz="0" w:space="0" w:color="auto"/>
        <w:left w:val="none" w:sz="0" w:space="0" w:color="auto"/>
        <w:bottom w:val="none" w:sz="0" w:space="0" w:color="auto"/>
        <w:right w:val="none" w:sz="0" w:space="0" w:color="auto"/>
      </w:divBdr>
    </w:div>
    <w:div w:id="181871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Alleima">
  <a:themeElements>
    <a:clrScheme name="Alleima Color">
      <a:dk1>
        <a:sysClr val="windowText" lastClr="000000"/>
      </a:dk1>
      <a:lt1>
        <a:srgbClr val="FFFFFF"/>
      </a:lt1>
      <a:dk2>
        <a:srgbClr val="0F232E"/>
      </a:dk2>
      <a:lt2>
        <a:srgbClr val="E1E1E1"/>
      </a:lt2>
      <a:accent1>
        <a:srgbClr val="FF5532"/>
      </a:accent1>
      <a:accent2>
        <a:srgbClr val="872823"/>
      </a:accent2>
      <a:accent3>
        <a:srgbClr val="FA8C7A"/>
      </a:accent3>
      <a:accent4>
        <a:srgbClr val="576970"/>
      </a:accent4>
      <a:accent5>
        <a:srgbClr val="9EA8AD"/>
      </a:accent5>
      <a:accent6>
        <a:srgbClr val="0F232E"/>
      </a:accent6>
      <a:hlink>
        <a:srgbClr val="FF5532"/>
      </a:hlink>
      <a:folHlink>
        <a:srgbClr val="872823"/>
      </a:folHlink>
    </a:clrScheme>
    <a:fontScheme name="Alleim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solidFill>
            <a:schemeClr val="accent1"/>
          </a:solidFill>
        </a:ln>
      </a:spPr>
      <a:bodyPr rtlCol="0" anchor="ctr"/>
      <a:lstStyle>
        <a:defPPr algn="ctr">
          <a:defRPr dirty="0" err="1" smtClean="0"/>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Presentation3" id="{CDC28F66-FC49-8C44-8FC4-FF96636CBA3F}" vid="{B246B8F7-C471-5D4B-AC4A-41979448485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E74C8E214DEDA4DA95B868BB950629F" ma:contentTypeVersion="2" ma:contentTypeDescription="Create a new document." ma:contentTypeScope="" ma:versionID="72294617fd9ab0ba5240d435b597d90e">
  <xsd:schema xmlns:xsd="http://www.w3.org/2001/XMLSchema" xmlns:xs="http://www.w3.org/2001/XMLSchema" xmlns:p="http://schemas.microsoft.com/office/2006/metadata/properties" xmlns:ns2="7d6c77f9-38d7-4de5-a598-85c10789b310" targetNamespace="http://schemas.microsoft.com/office/2006/metadata/properties" ma:root="true" ma:fieldsID="22438398968c47d9850dfe2194395355" ns2:_="">
    <xsd:import namespace="7d6c77f9-38d7-4de5-a598-85c10789b31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c77f9-38d7-4de5-a598-85c10789b3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53C619-C2D3-4C95-99A2-39CFDC7F9F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CFCEB9-2D0C-4CD3-B3BC-0A77D4927120}">
  <ds:schemaRefs>
    <ds:schemaRef ds:uri="http://schemas.microsoft.com/sharepoint/v3/contenttype/forms"/>
  </ds:schemaRefs>
</ds:datastoreItem>
</file>

<file path=customXml/itemProps3.xml><?xml version="1.0" encoding="utf-8"?>
<ds:datastoreItem xmlns:ds="http://schemas.openxmlformats.org/officeDocument/2006/customXml" ds:itemID="{CCCF8AD1-18A6-6C45-981D-7F69B448F17C}">
  <ds:schemaRefs>
    <ds:schemaRef ds:uri="http://schemas.openxmlformats.org/officeDocument/2006/bibliography"/>
  </ds:schemaRefs>
</ds:datastoreItem>
</file>

<file path=customXml/itemProps4.xml><?xml version="1.0" encoding="utf-8"?>
<ds:datastoreItem xmlns:ds="http://schemas.openxmlformats.org/officeDocument/2006/customXml" ds:itemID="{42508744-D83D-4B55-A987-2EADC142B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6c77f9-38d7-4de5-a598-85c10789b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1231</Words>
  <Characters>7018</Characters>
  <Application>Microsoft Office Word</Application>
  <DocSecurity>0</DocSecurity>
  <Lines>58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MSA</dc:creator>
  <cp:keywords/>
  <dc:description/>
  <cp:lastModifiedBy>Johanna Kreft</cp:lastModifiedBy>
  <cp:revision>27</cp:revision>
  <dcterms:created xsi:type="dcterms:W3CDTF">2023-03-17T14:22:00Z</dcterms:created>
  <dcterms:modified xsi:type="dcterms:W3CDTF">2023-03-27T13:14:00Z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8707db-cea7-4907-92d1-cf323291762b_Enabled">
    <vt:lpwstr>true</vt:lpwstr>
  </property>
  <property fmtid="{D5CDD505-2E9C-101B-9397-08002B2CF9AE}" pid="3" name="MSIP_Label_e58707db-cea7-4907-92d1-cf323291762b_SetDate">
    <vt:lpwstr>2022-02-03T09:25:20Z</vt:lpwstr>
  </property>
  <property fmtid="{D5CDD505-2E9C-101B-9397-08002B2CF9AE}" pid="4" name="MSIP_Label_e58707db-cea7-4907-92d1-cf323291762b_Method">
    <vt:lpwstr>Standard</vt:lpwstr>
  </property>
  <property fmtid="{D5CDD505-2E9C-101B-9397-08002B2CF9AE}" pid="5" name="MSIP_Label_e58707db-cea7-4907-92d1-cf323291762b_Name">
    <vt:lpwstr>General</vt:lpwstr>
  </property>
  <property fmtid="{D5CDD505-2E9C-101B-9397-08002B2CF9AE}" pid="6" name="MSIP_Label_e58707db-cea7-4907-92d1-cf323291762b_SiteId">
    <vt:lpwstr>e11cbe9c-f680-44b9-9d42-d705f740b888</vt:lpwstr>
  </property>
  <property fmtid="{D5CDD505-2E9C-101B-9397-08002B2CF9AE}" pid="7" name="MSIP_Label_e58707db-cea7-4907-92d1-cf323291762b_ActionId">
    <vt:lpwstr>f1ce8667-f623-465f-9085-5e1b0311b356</vt:lpwstr>
  </property>
  <property fmtid="{D5CDD505-2E9C-101B-9397-08002B2CF9AE}" pid="8" name="MSIP_Label_e58707db-cea7-4907-92d1-cf323291762b_ContentBits">
    <vt:lpwstr>0</vt:lpwstr>
  </property>
  <property fmtid="{D5CDD505-2E9C-101B-9397-08002B2CF9AE}" pid="9" name="MSIP_Label_3b2f7c6c-37b8-473c-923a-8867ae0a6401_Enabled">
    <vt:lpwstr>true</vt:lpwstr>
  </property>
  <property fmtid="{D5CDD505-2E9C-101B-9397-08002B2CF9AE}" pid="10" name="MSIP_Label_3b2f7c6c-37b8-473c-923a-8867ae0a6401_SetDate">
    <vt:lpwstr>2022-05-05T14:24:41Z</vt:lpwstr>
  </property>
  <property fmtid="{D5CDD505-2E9C-101B-9397-08002B2CF9AE}" pid="11" name="MSIP_Label_3b2f7c6c-37b8-473c-923a-8867ae0a6401_Method">
    <vt:lpwstr>Standard</vt:lpwstr>
  </property>
  <property fmtid="{D5CDD505-2E9C-101B-9397-08002B2CF9AE}" pid="12" name="MSIP_Label_3b2f7c6c-37b8-473c-923a-8867ae0a6401_Name">
    <vt:lpwstr>Internal Use (i2)</vt:lpwstr>
  </property>
  <property fmtid="{D5CDD505-2E9C-101B-9397-08002B2CF9AE}" pid="13" name="MSIP_Label_3b2f7c6c-37b8-473c-923a-8867ae0a6401_SiteId">
    <vt:lpwstr>9c154401-de1a-4637-a76e-2a56754909bf</vt:lpwstr>
  </property>
  <property fmtid="{D5CDD505-2E9C-101B-9397-08002B2CF9AE}" pid="14" name="MSIP_Label_3b2f7c6c-37b8-473c-923a-8867ae0a6401_ActionId">
    <vt:lpwstr>12e59467-612a-4664-8943-50af820f2624</vt:lpwstr>
  </property>
  <property fmtid="{D5CDD505-2E9C-101B-9397-08002B2CF9AE}" pid="15" name="MSIP_Label_3b2f7c6c-37b8-473c-923a-8867ae0a6401_ContentBits">
    <vt:lpwstr>0</vt:lpwstr>
  </property>
  <property fmtid="{D5CDD505-2E9C-101B-9397-08002B2CF9AE}" pid="16" name="ContentTypeId">
    <vt:lpwstr>0x0101001E74C8E214DEDA4DA95B868BB950629F</vt:lpwstr>
  </property>
  <property fmtid="{D5CDD505-2E9C-101B-9397-08002B2CF9AE}" pid="17" name="ID">
    <vt:lpwstr>LEGAL#23412720v3</vt:lpwstr>
  </property>
  <property fmtid="{D5CDD505-2E9C-101B-9397-08002B2CF9AE}" pid="18" name="Removed">
    <vt:lpwstr>False</vt:lpwstr>
  </property>
</Properties>
</file>